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3C" w:rsidRPr="0002184A" w:rsidRDefault="00AB00BE" w:rsidP="0002184A">
      <w:pPr>
        <w:pStyle w:val="Teksttreci40"/>
        <w:shd w:val="clear" w:color="auto" w:fill="auto"/>
        <w:spacing w:after="0" w:line="360" w:lineRule="auto"/>
        <w:ind w:right="1395"/>
        <w:contextualSpacing/>
        <w:jc w:val="left"/>
        <w:rPr>
          <w:sz w:val="24"/>
          <w:szCs w:val="24"/>
        </w:rPr>
      </w:pPr>
      <w:r w:rsidRPr="0002184A">
        <w:rPr>
          <w:color w:val="000000"/>
          <w:sz w:val="24"/>
          <w:szCs w:val="24"/>
        </w:rPr>
        <w:t>Rozdział</w:t>
      </w:r>
      <w:r w:rsidR="00AD3375" w:rsidRPr="0002184A">
        <w:rPr>
          <w:color w:val="000000"/>
          <w:sz w:val="24"/>
          <w:szCs w:val="24"/>
        </w:rPr>
        <w:t xml:space="preserve"> 8</w:t>
      </w:r>
    </w:p>
    <w:p w:rsidR="00433A3C" w:rsidRPr="0002184A" w:rsidRDefault="00AD3375" w:rsidP="0002184A">
      <w:pPr>
        <w:pStyle w:val="Nagwek11"/>
        <w:keepNext/>
        <w:keepLines/>
        <w:shd w:val="clear" w:color="auto" w:fill="auto"/>
        <w:spacing w:before="0" w:after="0" w:line="360" w:lineRule="auto"/>
        <w:ind w:right="1395"/>
        <w:contextualSpacing/>
        <w:jc w:val="left"/>
        <w:rPr>
          <w:rFonts w:ascii="Times New Roman" w:hAnsi="Times New Roman" w:cs="Times New Roman"/>
          <w:b/>
          <w:w w:val="100"/>
          <w:sz w:val="24"/>
          <w:szCs w:val="24"/>
        </w:rPr>
      </w:pPr>
      <w:bookmarkStart w:id="0" w:name="bookmark0"/>
      <w:r w:rsidRPr="0002184A">
        <w:rPr>
          <w:rFonts w:ascii="Times New Roman" w:hAnsi="Times New Roman" w:cs="Times New Roman"/>
          <w:b/>
          <w:color w:val="000000"/>
          <w:w w:val="100"/>
          <w:sz w:val="24"/>
          <w:szCs w:val="24"/>
        </w:rPr>
        <w:t>Ryzyko</w:t>
      </w:r>
      <w:bookmarkEnd w:id="0"/>
    </w:p>
    <w:p w:rsidR="00BA383E" w:rsidRDefault="00BA383E" w:rsidP="0002184A">
      <w:pPr>
        <w:pStyle w:val="Teksttreci20"/>
        <w:shd w:val="clear" w:color="auto" w:fill="auto"/>
        <w:spacing w:line="360" w:lineRule="auto"/>
        <w:ind w:right="1395" w:firstLine="0"/>
        <w:contextualSpacing/>
        <w:jc w:val="left"/>
        <w:rPr>
          <w:color w:val="000000"/>
          <w:sz w:val="24"/>
          <w:szCs w:val="24"/>
        </w:rPr>
      </w:pPr>
    </w:p>
    <w:p w:rsidR="00E6443A" w:rsidRPr="0002184A" w:rsidRDefault="00E6443A" w:rsidP="0002184A">
      <w:pPr>
        <w:pStyle w:val="Teksttreci20"/>
        <w:shd w:val="clear" w:color="auto" w:fill="auto"/>
        <w:spacing w:line="360" w:lineRule="auto"/>
        <w:ind w:right="1395" w:firstLine="0"/>
        <w:contextualSpacing/>
        <w:jc w:val="left"/>
        <w:rPr>
          <w:color w:val="000000"/>
          <w:sz w:val="24"/>
          <w:szCs w:val="24"/>
        </w:rPr>
      </w:pPr>
    </w:p>
    <w:p w:rsidR="00433A3C" w:rsidRPr="0002184A" w:rsidRDefault="00AD3375" w:rsidP="0002184A">
      <w:pPr>
        <w:pStyle w:val="Teksttreci20"/>
        <w:shd w:val="clear" w:color="auto" w:fill="auto"/>
        <w:spacing w:line="360" w:lineRule="auto"/>
        <w:ind w:right="1395" w:firstLine="0"/>
        <w:contextualSpacing/>
        <w:jc w:val="left"/>
        <w:rPr>
          <w:color w:val="000000"/>
          <w:sz w:val="24"/>
          <w:szCs w:val="24"/>
        </w:rPr>
      </w:pPr>
      <w:r w:rsidRPr="0002184A">
        <w:rPr>
          <w:color w:val="000000"/>
          <w:sz w:val="24"/>
          <w:szCs w:val="24"/>
        </w:rPr>
        <w:t>Państwo zaskakuje nas coraz to nowymi podatkami, przedsiębiorstwo, w którym pracujemy, może zbankrutować, zdar</w:t>
      </w:r>
      <w:r w:rsidR="00BA383E" w:rsidRPr="0002184A">
        <w:rPr>
          <w:color w:val="000000"/>
          <w:sz w:val="24"/>
          <w:szCs w:val="24"/>
        </w:rPr>
        <w:t>za się, iż nasze akcje spadają na ł</w:t>
      </w:r>
      <w:r w:rsidRPr="0002184A">
        <w:rPr>
          <w:color w:val="000000"/>
          <w:sz w:val="24"/>
          <w:szCs w:val="24"/>
        </w:rPr>
        <w:t>eb, na szyję. Życie</w:t>
      </w:r>
      <w:r w:rsidR="00BA383E" w:rsidRPr="0002184A">
        <w:rPr>
          <w:color w:val="000000"/>
          <w:sz w:val="24"/>
          <w:szCs w:val="24"/>
        </w:rPr>
        <w:t xml:space="preserve"> to nie</w:t>
      </w:r>
      <w:r w:rsidRPr="0002184A">
        <w:rPr>
          <w:color w:val="000000"/>
          <w:sz w:val="24"/>
          <w:szCs w:val="24"/>
        </w:rPr>
        <w:t xml:space="preserve"> jest bajka, a gospodarowaniu nieuchronnie towarzyszy ryzyko. To o nim jest </w:t>
      </w:r>
      <w:r w:rsidR="00BA383E" w:rsidRPr="0002184A">
        <w:rPr>
          <w:color w:val="000000"/>
          <w:sz w:val="24"/>
          <w:szCs w:val="24"/>
        </w:rPr>
        <w:t>t</w:t>
      </w:r>
      <w:r w:rsidRPr="0002184A">
        <w:rPr>
          <w:color w:val="000000"/>
          <w:sz w:val="24"/>
          <w:szCs w:val="24"/>
        </w:rPr>
        <w:t>en rozdział.</w:t>
      </w:r>
    </w:p>
    <w:p w:rsidR="00BA383E" w:rsidRPr="0002184A" w:rsidRDefault="00BA383E" w:rsidP="0002184A">
      <w:pPr>
        <w:pStyle w:val="Teksttreci20"/>
        <w:shd w:val="clear" w:color="auto" w:fill="auto"/>
        <w:spacing w:line="360" w:lineRule="auto"/>
        <w:ind w:right="1395" w:firstLine="0"/>
        <w:contextualSpacing/>
        <w:jc w:val="left"/>
        <w:rPr>
          <w:sz w:val="24"/>
          <w:szCs w:val="24"/>
        </w:rPr>
      </w:pPr>
    </w:p>
    <w:p w:rsidR="00433A3C" w:rsidRPr="0002184A" w:rsidRDefault="000F2DDE" w:rsidP="000F2DDE">
      <w:pPr>
        <w:pStyle w:val="Nagwek21"/>
        <w:keepNext/>
        <w:keepLines/>
        <w:shd w:val="clear" w:color="auto" w:fill="auto"/>
        <w:tabs>
          <w:tab w:val="left" w:pos="567"/>
        </w:tabs>
        <w:spacing w:before="0" w:after="0" w:line="360" w:lineRule="auto"/>
        <w:ind w:right="1395" w:firstLine="0"/>
        <w:contextualSpacing/>
        <w:jc w:val="left"/>
        <w:rPr>
          <w:rFonts w:ascii="Times New Roman" w:hAnsi="Times New Roman" w:cs="Times New Roman"/>
          <w:b/>
          <w:sz w:val="24"/>
          <w:szCs w:val="24"/>
        </w:rPr>
      </w:pPr>
      <w:bookmarkStart w:id="1" w:name="bookmark1"/>
      <w:r>
        <w:rPr>
          <w:rFonts w:ascii="Times New Roman" w:hAnsi="Times New Roman" w:cs="Times New Roman"/>
          <w:b/>
          <w:color w:val="000000"/>
          <w:sz w:val="24"/>
          <w:szCs w:val="24"/>
        </w:rPr>
        <w:t xml:space="preserve">8.1. </w:t>
      </w:r>
      <w:r w:rsidR="00AD3375" w:rsidRPr="0002184A">
        <w:rPr>
          <w:rFonts w:ascii="Times New Roman" w:hAnsi="Times New Roman" w:cs="Times New Roman"/>
          <w:b/>
          <w:color w:val="000000"/>
          <w:sz w:val="24"/>
          <w:szCs w:val="24"/>
        </w:rPr>
        <w:t>Stosunek ludzi do ryzyka</w:t>
      </w:r>
      <w:bookmarkEnd w:id="1"/>
      <w:r>
        <w:rPr>
          <w:rFonts w:ascii="Times New Roman" w:hAnsi="Times New Roman" w:cs="Times New Roman"/>
          <w:b/>
          <w:color w:val="000000"/>
          <w:sz w:val="24"/>
          <w:szCs w:val="24"/>
        </w:rPr>
        <w:t xml:space="preserve"> </w:t>
      </w:r>
    </w:p>
    <w:p w:rsidR="00BA383E" w:rsidRPr="0002184A" w:rsidRDefault="00BA383E" w:rsidP="0002184A">
      <w:pPr>
        <w:pStyle w:val="Teksttreci20"/>
        <w:shd w:val="clear" w:color="auto" w:fill="auto"/>
        <w:spacing w:line="360" w:lineRule="auto"/>
        <w:ind w:right="1395" w:firstLine="0"/>
        <w:contextualSpacing/>
        <w:jc w:val="left"/>
        <w:rPr>
          <w:color w:val="000000"/>
          <w:sz w:val="24"/>
          <w:szCs w:val="24"/>
        </w:rPr>
      </w:pPr>
    </w:p>
    <w:p w:rsidR="00433A3C" w:rsidRPr="0002184A" w:rsidRDefault="00AD3375" w:rsidP="0002184A">
      <w:pPr>
        <w:pStyle w:val="Teksttreci20"/>
        <w:shd w:val="clear" w:color="auto" w:fill="auto"/>
        <w:spacing w:line="360" w:lineRule="auto"/>
        <w:ind w:right="1395" w:firstLine="0"/>
        <w:contextualSpacing/>
        <w:jc w:val="left"/>
        <w:rPr>
          <w:sz w:val="24"/>
          <w:szCs w:val="24"/>
        </w:rPr>
      </w:pPr>
      <w:r w:rsidRPr="0002184A">
        <w:rPr>
          <w:color w:val="000000"/>
          <w:sz w:val="24"/>
          <w:szCs w:val="24"/>
        </w:rPr>
        <w:t xml:space="preserve">Gospodarując, często mamy do czynienia z niepewnością i ryzykiem. </w:t>
      </w:r>
      <w:r w:rsidRPr="0002184A">
        <w:rPr>
          <w:b/>
          <w:color w:val="000000"/>
          <w:sz w:val="24"/>
          <w:szCs w:val="24"/>
        </w:rPr>
        <w:t>Niepewność</w:t>
      </w:r>
      <w:r w:rsidRPr="0002184A">
        <w:rPr>
          <w:color w:val="000000"/>
          <w:sz w:val="24"/>
          <w:szCs w:val="24"/>
        </w:rPr>
        <w:t xml:space="preserve"> oznacza, że nie wiemy, co może się zdarzyć, lub nie znamy szans pojawienia się możliwych sytuacji. Natomiast w przypadku </w:t>
      </w:r>
      <w:r w:rsidRPr="0002184A">
        <w:rPr>
          <w:b/>
          <w:color w:val="000000"/>
          <w:sz w:val="24"/>
          <w:szCs w:val="24"/>
        </w:rPr>
        <w:t>ryzyka</w:t>
      </w:r>
      <w:r w:rsidRPr="0002184A">
        <w:rPr>
          <w:color w:val="000000"/>
          <w:sz w:val="24"/>
          <w:szCs w:val="24"/>
        </w:rPr>
        <w:t xml:space="preserve"> wszystkie warianty rozwoju sytuacji, a także prawdopodobieństwo ich wystąpienia, są znane.</w:t>
      </w:r>
    </w:p>
    <w:p w:rsidR="00433A3C" w:rsidRPr="0002184A" w:rsidRDefault="00BA383E" w:rsidP="000F2DDE">
      <w:pPr>
        <w:pStyle w:val="Teksttreci20"/>
        <w:shd w:val="clear" w:color="auto" w:fill="auto"/>
        <w:spacing w:line="360" w:lineRule="auto"/>
        <w:ind w:right="1395" w:firstLine="567"/>
        <w:contextualSpacing/>
        <w:jc w:val="left"/>
        <w:rPr>
          <w:color w:val="000000"/>
          <w:sz w:val="24"/>
          <w:szCs w:val="24"/>
        </w:rPr>
      </w:pPr>
      <w:r w:rsidRPr="0002184A">
        <w:rPr>
          <w:color w:val="000000"/>
          <w:sz w:val="24"/>
          <w:szCs w:val="24"/>
        </w:rPr>
        <w:t>Zależnie od t</w:t>
      </w:r>
      <w:r w:rsidR="00AD3375" w:rsidRPr="0002184A">
        <w:rPr>
          <w:color w:val="000000"/>
          <w:sz w:val="24"/>
          <w:szCs w:val="24"/>
        </w:rPr>
        <w:t>ego, co się zdarzy, możemy zyskać lub stracić pieniądze. Na przykład, gdy z kolegą rzucamy monetą, grając o 100 zł, może wypaść orzeł lub reszka. Prawdopodobieństwo o</w:t>
      </w:r>
      <w:r w:rsidRPr="0002184A">
        <w:rPr>
          <w:color w:val="000000"/>
          <w:sz w:val="24"/>
          <w:szCs w:val="24"/>
        </w:rPr>
        <w:t xml:space="preserve">bu zdarzeń jest równe i wynosi </w:t>
      </w:r>
      <w:r w:rsidR="000F2DDE">
        <w:rPr>
          <w:color w:val="000000"/>
          <w:sz w:val="24"/>
          <w:szCs w:val="24"/>
        </w:rPr>
        <w:t>½</w:t>
      </w:r>
      <w:r w:rsidR="00AD3375" w:rsidRPr="0002184A">
        <w:rPr>
          <w:color w:val="000000"/>
          <w:sz w:val="24"/>
          <w:szCs w:val="24"/>
          <w:vertAlign w:val="superscript"/>
        </w:rPr>
        <w:footnoteReference w:id="1"/>
      </w:r>
      <w:r w:rsidR="00AD3375" w:rsidRPr="0002184A">
        <w:rPr>
          <w:color w:val="000000"/>
          <w:sz w:val="24"/>
          <w:szCs w:val="24"/>
        </w:rPr>
        <w:t>. Podobnie, rzucając kostką, możemy wyrzucić parzystą lub nieparzystą liczbę oczek. Powiedzmy, że liczba parzysta oznacza wygraną 1</w:t>
      </w:r>
      <w:r w:rsidRPr="0002184A">
        <w:rPr>
          <w:color w:val="000000"/>
          <w:sz w:val="24"/>
          <w:szCs w:val="24"/>
        </w:rPr>
        <w:t>000 zł, a nieparzysta stratę 500 zł</w:t>
      </w:r>
      <w:r w:rsidR="00AD3375" w:rsidRPr="0002184A">
        <w:rPr>
          <w:color w:val="000000"/>
          <w:sz w:val="24"/>
          <w:szCs w:val="24"/>
        </w:rPr>
        <w:t xml:space="preserve">. Prawdopodobieństwo znowu wynosi </w:t>
      </w:r>
      <w:r w:rsidR="000F2DDE">
        <w:rPr>
          <w:color w:val="000000"/>
          <w:sz w:val="24"/>
          <w:szCs w:val="24"/>
        </w:rPr>
        <w:t>½</w:t>
      </w:r>
      <w:r w:rsidR="00AD3375" w:rsidRPr="0002184A">
        <w:rPr>
          <w:color w:val="000000"/>
          <w:sz w:val="24"/>
          <w:szCs w:val="24"/>
        </w:rPr>
        <w:t>. W wielu takich grach bierzemy udział pod przymusem. Pr</w:t>
      </w:r>
      <w:r w:rsidR="00BB2A80">
        <w:rPr>
          <w:color w:val="000000"/>
          <w:sz w:val="24"/>
          <w:szCs w:val="24"/>
        </w:rPr>
        <w:t>zypuśćmy, że mamy wart 50</w:t>
      </w:r>
      <w:r w:rsidRPr="0002184A">
        <w:rPr>
          <w:color w:val="000000"/>
          <w:sz w:val="24"/>
          <w:szCs w:val="24"/>
        </w:rPr>
        <w:t>000 zł</w:t>
      </w:r>
      <w:r w:rsidR="00AD3375" w:rsidRPr="0002184A">
        <w:rPr>
          <w:color w:val="000000"/>
          <w:sz w:val="24"/>
          <w:szCs w:val="24"/>
        </w:rPr>
        <w:t xml:space="preserve"> samochód. Niech prawdopodobieństwo j</w:t>
      </w:r>
      <w:r w:rsidRPr="0002184A">
        <w:rPr>
          <w:color w:val="000000"/>
          <w:sz w:val="24"/>
          <w:szCs w:val="24"/>
        </w:rPr>
        <w:t>ego kradz</w:t>
      </w:r>
      <w:r w:rsidR="00BB2A80">
        <w:rPr>
          <w:color w:val="000000"/>
          <w:sz w:val="24"/>
          <w:szCs w:val="24"/>
        </w:rPr>
        <w:t>ieży i straty 50</w:t>
      </w:r>
      <w:r w:rsidRPr="0002184A">
        <w:rPr>
          <w:color w:val="000000"/>
          <w:sz w:val="24"/>
          <w:szCs w:val="24"/>
        </w:rPr>
        <w:t>000 zł</w:t>
      </w:r>
      <w:r w:rsidR="00AD3375" w:rsidRPr="0002184A">
        <w:rPr>
          <w:color w:val="000000"/>
          <w:sz w:val="24"/>
          <w:szCs w:val="24"/>
        </w:rPr>
        <w:t xml:space="preserve"> wynosi 0,1, a prawdopodobieństwo, że do tego nie dojdzie i ani nie stracimy, ani nie zyskamy: 0,9.</w:t>
      </w:r>
      <w:r w:rsidRPr="0002184A">
        <w:rPr>
          <w:color w:val="000000"/>
          <w:sz w:val="24"/>
          <w:szCs w:val="24"/>
        </w:rPr>
        <w:t xml:space="preserve"> Życie zmusza nas do udziału w t</w:t>
      </w:r>
      <w:r w:rsidR="00AD3375" w:rsidRPr="0002184A">
        <w:rPr>
          <w:color w:val="000000"/>
          <w:sz w:val="24"/>
          <w:szCs w:val="24"/>
        </w:rPr>
        <w:t>ej grze.</w:t>
      </w:r>
    </w:p>
    <w:p w:rsidR="00BA383E" w:rsidRPr="0002184A" w:rsidRDefault="00BA383E" w:rsidP="0002184A">
      <w:pPr>
        <w:pStyle w:val="Teksttreci20"/>
        <w:shd w:val="clear" w:color="auto" w:fill="auto"/>
        <w:spacing w:line="360" w:lineRule="auto"/>
        <w:ind w:right="1395" w:firstLine="320"/>
        <w:contextualSpacing/>
        <w:jc w:val="left"/>
        <w:rPr>
          <w:sz w:val="24"/>
          <w:szCs w:val="24"/>
        </w:rPr>
      </w:pPr>
    </w:p>
    <w:p w:rsidR="00433A3C" w:rsidRPr="0002184A" w:rsidRDefault="00CF3454" w:rsidP="00CF3454">
      <w:pPr>
        <w:pStyle w:val="Nagwek50"/>
        <w:keepNext/>
        <w:keepLines/>
        <w:shd w:val="clear" w:color="auto" w:fill="auto"/>
        <w:spacing w:before="0" w:after="0" w:line="360" w:lineRule="auto"/>
        <w:ind w:left="567" w:right="1395" w:firstLine="0"/>
        <w:contextualSpacing/>
        <w:rPr>
          <w:sz w:val="24"/>
          <w:szCs w:val="24"/>
        </w:rPr>
      </w:pPr>
      <w:bookmarkStart w:id="2" w:name="bookmark2"/>
      <w:r w:rsidRPr="001E5AD6">
        <w:rPr>
          <w:sz w:val="24"/>
          <w:szCs w:val="24"/>
        </w:rPr>
        <w:sym w:font="Marlett" w:char="F032"/>
      </w:r>
      <w:r w:rsidRPr="001E5AD6">
        <w:rPr>
          <w:sz w:val="24"/>
          <w:szCs w:val="24"/>
        </w:rPr>
        <w:t xml:space="preserve"> </w:t>
      </w:r>
      <w:r w:rsidR="00AD3375" w:rsidRPr="0002184A">
        <w:rPr>
          <w:color w:val="000000"/>
          <w:sz w:val="24"/>
          <w:szCs w:val="24"/>
        </w:rPr>
        <w:t>Grami nazywamy sytuacje, kiedy wyniki o określonej wartości pieniężnej pojawiają się ze znanym prawdopodobieństwem.</w:t>
      </w:r>
      <w:bookmarkEnd w:id="2"/>
    </w:p>
    <w:p w:rsidR="00BA383E" w:rsidRPr="0002184A" w:rsidRDefault="00BA383E" w:rsidP="0002184A">
      <w:pPr>
        <w:pStyle w:val="Teksttreci20"/>
        <w:shd w:val="clear" w:color="auto" w:fill="auto"/>
        <w:spacing w:line="360" w:lineRule="auto"/>
        <w:ind w:right="1395" w:firstLine="320"/>
        <w:contextualSpacing/>
        <w:jc w:val="left"/>
        <w:rPr>
          <w:color w:val="000000"/>
          <w:sz w:val="24"/>
          <w:szCs w:val="24"/>
        </w:rPr>
      </w:pPr>
    </w:p>
    <w:p w:rsidR="00433A3C" w:rsidRPr="0002184A" w:rsidRDefault="00AD3375" w:rsidP="000F2DDE">
      <w:pPr>
        <w:pStyle w:val="Teksttreci20"/>
        <w:shd w:val="clear" w:color="auto" w:fill="auto"/>
        <w:spacing w:line="360" w:lineRule="auto"/>
        <w:ind w:right="1395" w:firstLine="567"/>
        <w:contextualSpacing/>
        <w:jc w:val="left"/>
        <w:rPr>
          <w:sz w:val="24"/>
          <w:szCs w:val="24"/>
        </w:rPr>
      </w:pPr>
      <w:r w:rsidRPr="0002184A">
        <w:rPr>
          <w:color w:val="000000"/>
          <w:sz w:val="24"/>
          <w:szCs w:val="24"/>
        </w:rPr>
        <w:t xml:space="preserve">Z punktu widzenia gracza, któremu zależy na wygranej, jedną z najważniejszych cech gry jest jej </w:t>
      </w:r>
      <w:r w:rsidRPr="000F2DDE">
        <w:rPr>
          <w:b/>
          <w:color w:val="000000"/>
          <w:sz w:val="24"/>
          <w:szCs w:val="24"/>
        </w:rPr>
        <w:t>wartość oczekiwana</w:t>
      </w:r>
      <w:r w:rsidRPr="0002184A">
        <w:rPr>
          <w:color w:val="000000"/>
          <w:sz w:val="24"/>
          <w:szCs w:val="24"/>
        </w:rPr>
        <w:t xml:space="preserve"> (WO), czyli suma jej wyników pomnożonych przez prawdopodobieństwo ich pojawienia się. Na przykład, wartość oczekiwana gry w rzucanie monetą o sto złotych wynosi:</w:t>
      </w:r>
      <w:r w:rsidR="000F2DDE">
        <w:rPr>
          <w:color w:val="000000"/>
          <w:sz w:val="24"/>
          <w:szCs w:val="24"/>
        </w:rPr>
        <w:t xml:space="preserve"> </w:t>
      </w:r>
    </w:p>
    <w:p w:rsidR="00AB00BE" w:rsidRPr="0002184A" w:rsidRDefault="00AB00BE" w:rsidP="0002184A">
      <w:pPr>
        <w:pStyle w:val="Teksttreci20"/>
        <w:shd w:val="clear" w:color="auto" w:fill="auto"/>
        <w:spacing w:line="360" w:lineRule="auto"/>
        <w:ind w:right="1395" w:firstLine="320"/>
        <w:contextualSpacing/>
        <w:jc w:val="left"/>
        <w:rPr>
          <w:color w:val="000000"/>
          <w:sz w:val="24"/>
          <w:szCs w:val="24"/>
        </w:rPr>
      </w:pPr>
    </w:p>
    <w:p w:rsidR="00433A3C" w:rsidRPr="0002184A" w:rsidRDefault="00AD3375" w:rsidP="000F2DDE">
      <w:pPr>
        <w:pStyle w:val="Teksttreci20"/>
        <w:shd w:val="clear" w:color="auto" w:fill="auto"/>
        <w:spacing w:line="360" w:lineRule="auto"/>
        <w:ind w:right="1395" w:firstLine="567"/>
        <w:contextualSpacing/>
        <w:jc w:val="left"/>
        <w:rPr>
          <w:color w:val="000000"/>
          <w:sz w:val="24"/>
          <w:szCs w:val="24"/>
        </w:rPr>
      </w:pPr>
      <w:r w:rsidRPr="0002184A">
        <w:rPr>
          <w:color w:val="000000"/>
          <w:sz w:val="24"/>
          <w:szCs w:val="24"/>
        </w:rPr>
        <w:t xml:space="preserve">WO </w:t>
      </w:r>
      <w:r w:rsidR="000F2DDE">
        <w:rPr>
          <w:color w:val="000000"/>
          <w:sz w:val="24"/>
          <w:szCs w:val="24"/>
        </w:rPr>
        <w:t xml:space="preserve">= </w:t>
      </w:r>
      <w:r w:rsidR="000F2DDE">
        <w:t>–</w:t>
      </w:r>
      <w:r w:rsidR="005526B1" w:rsidRPr="0002184A">
        <w:rPr>
          <w:color w:val="000000"/>
          <w:sz w:val="24"/>
          <w:szCs w:val="24"/>
        </w:rPr>
        <w:t>100 zł</w:t>
      </w:r>
      <w:r w:rsidRPr="0002184A">
        <w:rPr>
          <w:color w:val="000000"/>
          <w:sz w:val="24"/>
          <w:szCs w:val="24"/>
        </w:rPr>
        <w:t xml:space="preserve"> </w:t>
      </w:r>
      <m:oMath>
        <m:r>
          <w:rPr>
            <w:rFonts w:ascii="Cambria Math" w:hAnsi="Cambria Math"/>
            <w:color w:val="000000"/>
            <w:sz w:val="24"/>
            <w:szCs w:val="24"/>
          </w:rPr>
          <m:t>∙</m:t>
        </m:r>
      </m:oMath>
      <w:r w:rsidR="005526B1" w:rsidRPr="0002184A">
        <w:rPr>
          <w:color w:val="000000"/>
          <w:sz w:val="24"/>
          <w:szCs w:val="24"/>
        </w:rPr>
        <w:t xml:space="preserve"> </w:t>
      </w:r>
      <w:r w:rsidR="000F2DDE">
        <w:rPr>
          <w:color w:val="000000"/>
          <w:sz w:val="24"/>
          <w:szCs w:val="24"/>
        </w:rPr>
        <w:t>½</w:t>
      </w:r>
      <w:r w:rsidR="005526B1" w:rsidRPr="0002184A">
        <w:rPr>
          <w:color w:val="000000"/>
          <w:sz w:val="24"/>
          <w:szCs w:val="24"/>
        </w:rPr>
        <w:t xml:space="preserve"> + 100 zł</w:t>
      </w:r>
      <w:r w:rsidRPr="0002184A">
        <w:rPr>
          <w:color w:val="000000"/>
          <w:sz w:val="24"/>
          <w:szCs w:val="24"/>
        </w:rPr>
        <w:t xml:space="preserve"> </w:t>
      </w:r>
      <m:oMath>
        <m:r>
          <w:rPr>
            <w:rFonts w:ascii="Cambria Math" w:hAnsi="Cambria Math"/>
            <w:color w:val="000000"/>
            <w:sz w:val="24"/>
            <w:szCs w:val="24"/>
          </w:rPr>
          <m:t>∙</m:t>
        </m:r>
      </m:oMath>
      <w:r w:rsidR="005526B1" w:rsidRPr="0002184A">
        <w:rPr>
          <w:color w:val="000000"/>
          <w:sz w:val="24"/>
          <w:szCs w:val="24"/>
        </w:rPr>
        <w:t xml:space="preserve"> </w:t>
      </w:r>
      <w:r w:rsidR="000F2DDE">
        <w:rPr>
          <w:color w:val="000000"/>
          <w:sz w:val="24"/>
          <w:szCs w:val="24"/>
        </w:rPr>
        <w:t xml:space="preserve">½ = </w:t>
      </w:r>
      <w:r w:rsidR="000F2DDE">
        <w:t>–</w:t>
      </w:r>
      <w:r w:rsidR="005526B1" w:rsidRPr="0002184A">
        <w:rPr>
          <w:color w:val="000000"/>
          <w:sz w:val="24"/>
          <w:szCs w:val="24"/>
        </w:rPr>
        <w:t>50 zł + 50 zł</w:t>
      </w:r>
      <w:r w:rsidRPr="0002184A">
        <w:rPr>
          <w:color w:val="000000"/>
          <w:sz w:val="24"/>
          <w:szCs w:val="24"/>
        </w:rPr>
        <w:t xml:space="preserve"> = 0 zł.</w:t>
      </w:r>
      <w:r w:rsidR="000F2DDE">
        <w:rPr>
          <w:color w:val="000000"/>
          <w:sz w:val="24"/>
          <w:szCs w:val="24"/>
        </w:rPr>
        <w:t xml:space="preserve"> </w:t>
      </w:r>
    </w:p>
    <w:p w:rsidR="005526B1" w:rsidRPr="0002184A" w:rsidRDefault="005526B1" w:rsidP="0002184A">
      <w:pPr>
        <w:pStyle w:val="Teksttreci20"/>
        <w:shd w:val="clear" w:color="auto" w:fill="auto"/>
        <w:spacing w:line="360" w:lineRule="auto"/>
        <w:ind w:right="1395" w:firstLine="320"/>
        <w:contextualSpacing/>
        <w:jc w:val="left"/>
        <w:rPr>
          <w:sz w:val="24"/>
          <w:szCs w:val="24"/>
        </w:rPr>
      </w:pPr>
    </w:p>
    <w:p w:rsidR="00433A3C" w:rsidRPr="0002184A" w:rsidRDefault="00AD3375" w:rsidP="000F2DDE">
      <w:pPr>
        <w:pStyle w:val="Teksttreci20"/>
        <w:shd w:val="clear" w:color="auto" w:fill="auto"/>
        <w:spacing w:line="360" w:lineRule="auto"/>
        <w:ind w:right="1395" w:firstLine="567"/>
        <w:contextualSpacing/>
        <w:jc w:val="left"/>
        <w:rPr>
          <w:color w:val="000000"/>
          <w:sz w:val="24"/>
          <w:szCs w:val="24"/>
        </w:rPr>
      </w:pPr>
      <w:r w:rsidRPr="0002184A">
        <w:rPr>
          <w:color w:val="000000"/>
          <w:sz w:val="24"/>
          <w:szCs w:val="24"/>
        </w:rPr>
        <w:lastRenderedPageBreak/>
        <w:t>Wartość oczekiwana wspomnianej gry w kości jest równa:</w:t>
      </w:r>
      <w:r w:rsidR="000F2DDE">
        <w:rPr>
          <w:color w:val="000000"/>
          <w:sz w:val="24"/>
          <w:szCs w:val="24"/>
        </w:rPr>
        <w:t xml:space="preserve"> </w:t>
      </w:r>
    </w:p>
    <w:p w:rsidR="005526B1" w:rsidRPr="0002184A" w:rsidRDefault="005526B1" w:rsidP="0002184A">
      <w:pPr>
        <w:pStyle w:val="Teksttreci20"/>
        <w:shd w:val="clear" w:color="auto" w:fill="auto"/>
        <w:spacing w:line="360" w:lineRule="auto"/>
        <w:ind w:right="1395" w:firstLine="320"/>
        <w:contextualSpacing/>
        <w:jc w:val="left"/>
        <w:rPr>
          <w:sz w:val="24"/>
          <w:szCs w:val="24"/>
        </w:rPr>
      </w:pPr>
    </w:p>
    <w:p w:rsidR="005526B1" w:rsidRPr="0002184A" w:rsidRDefault="005526B1" w:rsidP="002F744D">
      <w:pPr>
        <w:pStyle w:val="Teksttreci20"/>
        <w:shd w:val="clear" w:color="auto" w:fill="auto"/>
        <w:spacing w:after="130" w:line="360" w:lineRule="auto"/>
        <w:ind w:right="1395" w:firstLine="567"/>
        <w:contextualSpacing/>
        <w:jc w:val="left"/>
        <w:rPr>
          <w:sz w:val="24"/>
          <w:szCs w:val="24"/>
        </w:rPr>
      </w:pPr>
      <w:r w:rsidRPr="0002184A">
        <w:rPr>
          <w:color w:val="000000"/>
          <w:sz w:val="24"/>
          <w:szCs w:val="24"/>
        </w:rPr>
        <w:t>WO = 1000 zł</w:t>
      </w:r>
      <w:r w:rsidR="00AD3375" w:rsidRPr="0002184A">
        <w:rPr>
          <w:color w:val="000000"/>
          <w:sz w:val="24"/>
          <w:szCs w:val="24"/>
        </w:rPr>
        <w:t xml:space="preserve"> </w:t>
      </w:r>
      <m:oMath>
        <m:r>
          <w:rPr>
            <w:rFonts w:ascii="Cambria Math" w:hAnsi="Cambria Math"/>
            <w:color w:val="000000"/>
            <w:sz w:val="24"/>
            <w:szCs w:val="24"/>
          </w:rPr>
          <m:t>∙</m:t>
        </m:r>
      </m:oMath>
      <w:r w:rsidR="00AD3375" w:rsidRPr="0002184A">
        <w:rPr>
          <w:color w:val="000000"/>
          <w:sz w:val="24"/>
          <w:szCs w:val="24"/>
        </w:rPr>
        <w:t xml:space="preserve"> </w:t>
      </w:r>
      <w:r w:rsidR="000F2DDE">
        <w:rPr>
          <w:color w:val="000000"/>
          <w:sz w:val="24"/>
          <w:szCs w:val="24"/>
        </w:rPr>
        <w:t>½ + (</w:t>
      </w:r>
      <w:r w:rsidR="000F2DDE">
        <w:t>–</w:t>
      </w:r>
      <w:r w:rsidR="00AD3375" w:rsidRPr="0002184A">
        <w:rPr>
          <w:color w:val="000000"/>
          <w:sz w:val="24"/>
          <w:szCs w:val="24"/>
        </w:rPr>
        <w:t>500) z</w:t>
      </w:r>
      <w:r w:rsidRPr="0002184A">
        <w:rPr>
          <w:color w:val="000000"/>
          <w:sz w:val="24"/>
          <w:szCs w:val="24"/>
        </w:rPr>
        <w:t>ł</w:t>
      </w:r>
      <w:r w:rsidR="00AD3375" w:rsidRPr="0002184A">
        <w:rPr>
          <w:color w:val="000000"/>
          <w:sz w:val="24"/>
          <w:szCs w:val="24"/>
        </w:rPr>
        <w:t xml:space="preserve"> </w:t>
      </w:r>
      <m:oMath>
        <m:r>
          <w:rPr>
            <w:rFonts w:ascii="Cambria Math" w:hAnsi="Cambria Math"/>
            <w:color w:val="000000"/>
            <w:sz w:val="24"/>
            <w:szCs w:val="24"/>
          </w:rPr>
          <m:t>∙</m:t>
        </m:r>
      </m:oMath>
      <w:r w:rsidRPr="0002184A">
        <w:rPr>
          <w:color w:val="000000"/>
          <w:sz w:val="24"/>
          <w:szCs w:val="24"/>
        </w:rPr>
        <w:t xml:space="preserve"> </w:t>
      </w:r>
      <w:r w:rsidR="000F2DDE">
        <w:rPr>
          <w:color w:val="000000"/>
          <w:sz w:val="24"/>
          <w:szCs w:val="24"/>
        </w:rPr>
        <w:t>½</w:t>
      </w:r>
      <w:r w:rsidRPr="0002184A">
        <w:rPr>
          <w:color w:val="000000"/>
          <w:sz w:val="24"/>
          <w:szCs w:val="24"/>
        </w:rPr>
        <w:t xml:space="preserve"> = 500 zł </w:t>
      </w:r>
      <w:r w:rsidR="000F2DDE">
        <w:t>–</w:t>
      </w:r>
      <w:r w:rsidRPr="0002184A">
        <w:rPr>
          <w:color w:val="000000"/>
          <w:sz w:val="24"/>
          <w:szCs w:val="24"/>
        </w:rPr>
        <w:t xml:space="preserve"> 250 zł = 250 zł</w:t>
      </w:r>
      <w:r w:rsidR="00AD3375" w:rsidRPr="0002184A">
        <w:rPr>
          <w:color w:val="000000"/>
          <w:sz w:val="24"/>
          <w:szCs w:val="24"/>
        </w:rPr>
        <w:t>.</w:t>
      </w:r>
    </w:p>
    <w:p w:rsidR="005526B1" w:rsidRPr="0002184A" w:rsidRDefault="005526B1" w:rsidP="002F744D">
      <w:pPr>
        <w:pStyle w:val="Teksttreci20"/>
        <w:shd w:val="clear" w:color="auto" w:fill="auto"/>
        <w:spacing w:after="130" w:line="360" w:lineRule="auto"/>
        <w:ind w:right="1395" w:firstLine="567"/>
        <w:contextualSpacing/>
        <w:jc w:val="left"/>
        <w:rPr>
          <w:sz w:val="24"/>
          <w:szCs w:val="24"/>
        </w:rPr>
      </w:pPr>
    </w:p>
    <w:p w:rsidR="00433A3C" w:rsidRPr="0002184A" w:rsidRDefault="00AD3375" w:rsidP="002F744D">
      <w:pPr>
        <w:pStyle w:val="Teksttreci20"/>
        <w:shd w:val="clear" w:color="auto" w:fill="auto"/>
        <w:spacing w:after="130" w:line="360" w:lineRule="auto"/>
        <w:ind w:right="1395" w:firstLine="567"/>
        <w:contextualSpacing/>
        <w:jc w:val="left"/>
        <w:rPr>
          <w:sz w:val="24"/>
          <w:szCs w:val="24"/>
        </w:rPr>
      </w:pPr>
      <w:r w:rsidRPr="0002184A">
        <w:rPr>
          <w:color w:val="000000"/>
          <w:sz w:val="24"/>
          <w:szCs w:val="24"/>
        </w:rPr>
        <w:t>Natomiast wartość oczekiwana gry w posiadanie auta wynosi:</w:t>
      </w:r>
    </w:p>
    <w:p w:rsidR="005526B1" w:rsidRPr="0002184A" w:rsidRDefault="005526B1" w:rsidP="002F744D">
      <w:pPr>
        <w:pStyle w:val="Teksttreci20"/>
        <w:shd w:val="clear" w:color="auto" w:fill="auto"/>
        <w:spacing w:after="82" w:line="360" w:lineRule="auto"/>
        <w:ind w:right="1395" w:firstLine="567"/>
        <w:contextualSpacing/>
        <w:jc w:val="left"/>
        <w:rPr>
          <w:color w:val="000000"/>
          <w:sz w:val="24"/>
          <w:szCs w:val="24"/>
        </w:rPr>
      </w:pPr>
    </w:p>
    <w:p w:rsidR="00433A3C" w:rsidRPr="0002184A" w:rsidRDefault="000F2DDE" w:rsidP="002F744D">
      <w:pPr>
        <w:pStyle w:val="Teksttreci20"/>
        <w:shd w:val="clear" w:color="auto" w:fill="auto"/>
        <w:spacing w:after="82" w:line="360" w:lineRule="auto"/>
        <w:ind w:right="1395" w:firstLine="567"/>
        <w:contextualSpacing/>
        <w:jc w:val="left"/>
        <w:rPr>
          <w:color w:val="000000"/>
          <w:sz w:val="24"/>
          <w:szCs w:val="24"/>
        </w:rPr>
      </w:pPr>
      <w:r>
        <w:rPr>
          <w:color w:val="000000"/>
          <w:sz w:val="24"/>
          <w:szCs w:val="24"/>
        </w:rPr>
        <w:t xml:space="preserve">WO = </w:t>
      </w:r>
      <w:r>
        <w:t>–</w:t>
      </w:r>
      <w:r w:rsidR="00BB2A80">
        <w:rPr>
          <w:color w:val="000000"/>
          <w:sz w:val="24"/>
          <w:szCs w:val="24"/>
        </w:rPr>
        <w:t>50</w:t>
      </w:r>
      <w:r w:rsidR="005526B1" w:rsidRPr="0002184A">
        <w:rPr>
          <w:color w:val="000000"/>
          <w:sz w:val="24"/>
          <w:szCs w:val="24"/>
        </w:rPr>
        <w:t>000 zł</w:t>
      </w:r>
      <w:r w:rsidR="00AD3375" w:rsidRPr="0002184A">
        <w:rPr>
          <w:color w:val="000000"/>
          <w:sz w:val="24"/>
          <w:szCs w:val="24"/>
        </w:rPr>
        <w:t xml:space="preserve"> </w:t>
      </w:r>
      <m:oMath>
        <m:r>
          <w:rPr>
            <w:rFonts w:ascii="Cambria Math" w:hAnsi="Cambria Math"/>
            <w:color w:val="000000"/>
            <w:sz w:val="24"/>
            <w:szCs w:val="24"/>
          </w:rPr>
          <m:t>∙</m:t>
        </m:r>
      </m:oMath>
      <w:r w:rsidR="00AD3375" w:rsidRPr="0002184A">
        <w:rPr>
          <w:color w:val="000000"/>
          <w:sz w:val="24"/>
          <w:szCs w:val="24"/>
        </w:rPr>
        <w:t xml:space="preserve"> 0,1</w:t>
      </w:r>
      <w:r w:rsidR="005526B1" w:rsidRPr="0002184A">
        <w:rPr>
          <w:color w:val="000000"/>
          <w:sz w:val="24"/>
          <w:szCs w:val="24"/>
        </w:rPr>
        <w:t xml:space="preserve"> + 0 zł</w:t>
      </w:r>
      <w:r w:rsidR="00AD3375" w:rsidRPr="0002184A">
        <w:rPr>
          <w:color w:val="000000"/>
          <w:sz w:val="24"/>
          <w:szCs w:val="24"/>
        </w:rPr>
        <w:t xml:space="preserve"> </w:t>
      </w:r>
      <m:oMath>
        <m:r>
          <w:rPr>
            <w:rFonts w:ascii="Cambria Math" w:hAnsi="Cambria Math"/>
            <w:color w:val="000000"/>
            <w:sz w:val="24"/>
            <w:szCs w:val="24"/>
          </w:rPr>
          <m:t>∙</m:t>
        </m:r>
      </m:oMath>
      <w:r>
        <w:rPr>
          <w:color w:val="000000"/>
          <w:sz w:val="24"/>
          <w:szCs w:val="24"/>
        </w:rPr>
        <w:t xml:space="preserve"> 0,9 = </w:t>
      </w:r>
      <w:r>
        <w:t>–</w:t>
      </w:r>
      <w:r w:rsidR="005526B1" w:rsidRPr="0002184A">
        <w:rPr>
          <w:color w:val="000000"/>
          <w:sz w:val="24"/>
          <w:szCs w:val="24"/>
        </w:rPr>
        <w:t>5000 zł</w:t>
      </w:r>
      <w:r w:rsidR="00AD3375" w:rsidRPr="0002184A">
        <w:rPr>
          <w:color w:val="000000"/>
          <w:sz w:val="24"/>
          <w:szCs w:val="24"/>
        </w:rPr>
        <w:t>.</w:t>
      </w:r>
    </w:p>
    <w:p w:rsidR="005526B1" w:rsidRPr="000F2DDE" w:rsidRDefault="005526B1" w:rsidP="0002184A">
      <w:pPr>
        <w:pStyle w:val="Teksttreci20"/>
        <w:shd w:val="clear" w:color="auto" w:fill="auto"/>
        <w:spacing w:after="82" w:line="360" w:lineRule="auto"/>
        <w:ind w:right="1395" w:firstLine="340"/>
        <w:contextualSpacing/>
        <w:jc w:val="left"/>
        <w:rPr>
          <w:b/>
          <w:color w:val="FF0000"/>
          <w:sz w:val="24"/>
          <w:szCs w:val="24"/>
        </w:rPr>
      </w:pPr>
    </w:p>
    <w:p w:rsidR="00433A3C" w:rsidRPr="0002184A" w:rsidRDefault="00AD3375" w:rsidP="002F744D">
      <w:pPr>
        <w:pStyle w:val="Teksttreci20"/>
        <w:shd w:val="clear" w:color="auto" w:fill="auto"/>
        <w:spacing w:line="360" w:lineRule="auto"/>
        <w:ind w:right="1395" w:firstLine="567"/>
        <w:contextualSpacing/>
        <w:jc w:val="left"/>
        <w:rPr>
          <w:color w:val="000000"/>
          <w:sz w:val="24"/>
          <w:szCs w:val="24"/>
        </w:rPr>
      </w:pPr>
      <w:r w:rsidRPr="0002184A">
        <w:rPr>
          <w:color w:val="000000"/>
          <w:sz w:val="24"/>
          <w:szCs w:val="24"/>
        </w:rPr>
        <w:t xml:space="preserve">Wartość oczekiwana gry informuje nas o przypadającym na jedną partię prawdopodobnym przeciętnym wyniku bardzo wielu partii tej </w:t>
      </w:r>
      <w:r w:rsidR="002F744D">
        <w:rPr>
          <w:color w:val="000000"/>
          <w:sz w:val="24"/>
          <w:szCs w:val="24"/>
        </w:rPr>
        <w:t xml:space="preserve">gry. Na przykład, równa </w:t>
      </w:r>
      <w:r w:rsidR="002F744D">
        <w:t>–</w:t>
      </w:r>
      <w:r w:rsidR="005526B1" w:rsidRPr="0002184A">
        <w:rPr>
          <w:color w:val="000000"/>
          <w:sz w:val="24"/>
          <w:szCs w:val="24"/>
        </w:rPr>
        <w:t>5000 zł</w:t>
      </w:r>
      <w:r w:rsidRPr="0002184A">
        <w:rPr>
          <w:color w:val="000000"/>
          <w:sz w:val="24"/>
          <w:szCs w:val="24"/>
        </w:rPr>
        <w:t xml:space="preserve"> ujemn</w:t>
      </w:r>
      <w:r w:rsidR="00CF3454" w:rsidRPr="00CF3454">
        <w:rPr>
          <w:color w:val="000000"/>
          <w:sz w:val="24"/>
          <w:szCs w:val="24"/>
        </w:rPr>
        <w:t>a</w:t>
      </w:r>
      <w:r w:rsidRPr="00CF3454">
        <w:rPr>
          <w:color w:val="000000"/>
          <w:sz w:val="24"/>
          <w:szCs w:val="24"/>
        </w:rPr>
        <w:t xml:space="preserve"> wartość oczekiwana gry, o</w:t>
      </w:r>
      <w:r w:rsidR="005526B1" w:rsidRPr="00CF3454">
        <w:rPr>
          <w:color w:val="000000"/>
          <w:sz w:val="24"/>
          <w:szCs w:val="24"/>
        </w:rPr>
        <w:t xml:space="preserve"> której była przed </w:t>
      </w:r>
      <w:r w:rsidR="00CF3454" w:rsidRPr="00CF3454">
        <w:rPr>
          <w:color w:val="000000"/>
          <w:sz w:val="24"/>
          <w:szCs w:val="24"/>
        </w:rPr>
        <w:t>chwilą</w:t>
      </w:r>
      <w:r w:rsidRPr="00CF3454">
        <w:rPr>
          <w:color w:val="000000"/>
          <w:sz w:val="24"/>
          <w:szCs w:val="24"/>
        </w:rPr>
        <w:t xml:space="preserve"> mowa, oznacza, że w przypadku rozegra</w:t>
      </w:r>
      <w:r w:rsidRPr="0002184A">
        <w:rPr>
          <w:color w:val="000000"/>
          <w:sz w:val="24"/>
          <w:szCs w:val="24"/>
        </w:rPr>
        <w:t>nia bardzo wielu partii tej gry możemy oczekiwać pr</w:t>
      </w:r>
      <w:r w:rsidR="002F744D">
        <w:rPr>
          <w:color w:val="000000"/>
          <w:sz w:val="24"/>
          <w:szCs w:val="24"/>
        </w:rPr>
        <w:t xml:space="preserve">zeciętnej straty równej </w:t>
      </w:r>
      <w:r w:rsidR="002F744D">
        <w:t>–</w:t>
      </w:r>
      <w:r w:rsidR="005526B1" w:rsidRPr="0002184A">
        <w:rPr>
          <w:color w:val="000000"/>
          <w:sz w:val="24"/>
          <w:szCs w:val="24"/>
        </w:rPr>
        <w:t>5000 zł</w:t>
      </w:r>
      <w:r w:rsidRPr="0002184A">
        <w:rPr>
          <w:color w:val="000000"/>
          <w:sz w:val="24"/>
          <w:szCs w:val="24"/>
        </w:rPr>
        <w:t xml:space="preserve"> na jedną partię.</w:t>
      </w:r>
      <w:r w:rsidR="002F744D">
        <w:rPr>
          <w:color w:val="000000"/>
          <w:sz w:val="24"/>
          <w:szCs w:val="24"/>
        </w:rPr>
        <w:t xml:space="preserve"> </w:t>
      </w:r>
    </w:p>
    <w:p w:rsidR="005526B1" w:rsidRPr="0002184A" w:rsidRDefault="005526B1" w:rsidP="0002184A">
      <w:pPr>
        <w:pStyle w:val="Teksttreci20"/>
        <w:shd w:val="clear" w:color="auto" w:fill="auto"/>
        <w:spacing w:line="360" w:lineRule="auto"/>
        <w:ind w:right="1395" w:firstLine="340"/>
        <w:contextualSpacing/>
        <w:jc w:val="left"/>
        <w:rPr>
          <w:sz w:val="24"/>
          <w:szCs w:val="24"/>
        </w:rPr>
      </w:pPr>
    </w:p>
    <w:p w:rsidR="00433A3C" w:rsidRPr="0002184A" w:rsidRDefault="00CF3454" w:rsidP="00CF3454">
      <w:pPr>
        <w:pStyle w:val="Nagwek50"/>
        <w:keepNext/>
        <w:keepLines/>
        <w:shd w:val="clear" w:color="auto" w:fill="auto"/>
        <w:spacing w:before="0" w:after="0" w:line="360" w:lineRule="auto"/>
        <w:ind w:left="567" w:right="1395" w:firstLine="0"/>
        <w:contextualSpacing/>
        <w:rPr>
          <w:sz w:val="24"/>
          <w:szCs w:val="24"/>
        </w:rPr>
      </w:pPr>
      <w:bookmarkStart w:id="3" w:name="bookmark3"/>
      <w:r w:rsidRPr="001E5AD6">
        <w:rPr>
          <w:sz w:val="24"/>
          <w:szCs w:val="24"/>
        </w:rPr>
        <w:sym w:font="Marlett" w:char="F032"/>
      </w:r>
      <w:r w:rsidRPr="001E5AD6">
        <w:rPr>
          <w:sz w:val="24"/>
          <w:szCs w:val="24"/>
        </w:rPr>
        <w:t xml:space="preserve"> </w:t>
      </w:r>
      <w:r w:rsidR="00AD3375" w:rsidRPr="0002184A">
        <w:rPr>
          <w:color w:val="000000"/>
          <w:sz w:val="24"/>
          <w:szCs w:val="24"/>
        </w:rPr>
        <w:t xml:space="preserve">Wartość </w:t>
      </w:r>
      <w:r w:rsidR="005526B1" w:rsidRPr="0002184A">
        <w:rPr>
          <w:color w:val="000000"/>
          <w:sz w:val="24"/>
          <w:szCs w:val="24"/>
        </w:rPr>
        <w:t>oczekiwana gry, WO, jest to sum</w:t>
      </w:r>
      <w:r w:rsidR="00AD3375" w:rsidRPr="0002184A">
        <w:rPr>
          <w:color w:val="000000"/>
          <w:sz w:val="24"/>
          <w:szCs w:val="24"/>
        </w:rPr>
        <w:t>a jej wyników pomnożonych przez prawdopodobieństwo ich pojawienia się. Informuje ona o przypadającym na jedną partię przeciętnym wyniku rozegrania bardzo wielu partii tej gry.</w:t>
      </w:r>
      <w:bookmarkEnd w:id="3"/>
    </w:p>
    <w:p w:rsidR="005526B1" w:rsidRPr="0002184A" w:rsidRDefault="005526B1" w:rsidP="0002184A">
      <w:pPr>
        <w:pStyle w:val="Teksttreci20"/>
        <w:shd w:val="clear" w:color="auto" w:fill="auto"/>
        <w:spacing w:after="402" w:line="360" w:lineRule="auto"/>
        <w:ind w:right="1395" w:firstLine="340"/>
        <w:contextualSpacing/>
        <w:jc w:val="left"/>
        <w:rPr>
          <w:color w:val="000000"/>
          <w:sz w:val="24"/>
          <w:szCs w:val="24"/>
        </w:rPr>
      </w:pPr>
    </w:p>
    <w:p w:rsidR="00433A3C" w:rsidRPr="0002184A" w:rsidRDefault="00AD3375" w:rsidP="002F744D">
      <w:pPr>
        <w:pStyle w:val="Teksttreci20"/>
        <w:shd w:val="clear" w:color="auto" w:fill="auto"/>
        <w:spacing w:line="360" w:lineRule="auto"/>
        <w:ind w:right="1395" w:firstLine="567"/>
        <w:contextualSpacing/>
        <w:jc w:val="left"/>
        <w:rPr>
          <w:color w:val="000000"/>
          <w:sz w:val="24"/>
          <w:szCs w:val="24"/>
        </w:rPr>
      </w:pPr>
      <w:r w:rsidRPr="0002184A">
        <w:rPr>
          <w:color w:val="000000"/>
          <w:sz w:val="24"/>
          <w:szCs w:val="24"/>
        </w:rPr>
        <w:t xml:space="preserve">Gry, w które grają ludzie, można podzielić na </w:t>
      </w:r>
      <w:r w:rsidRPr="0002184A">
        <w:rPr>
          <w:b/>
          <w:color w:val="000000"/>
          <w:sz w:val="24"/>
          <w:szCs w:val="24"/>
        </w:rPr>
        <w:t>sprawiedliwe</w:t>
      </w:r>
      <w:r w:rsidRPr="0002184A">
        <w:rPr>
          <w:color w:val="000000"/>
          <w:sz w:val="24"/>
          <w:szCs w:val="24"/>
        </w:rPr>
        <w:t xml:space="preserve">, </w:t>
      </w:r>
      <w:r w:rsidRPr="0002184A">
        <w:rPr>
          <w:b/>
          <w:color w:val="000000"/>
          <w:sz w:val="24"/>
          <w:szCs w:val="24"/>
        </w:rPr>
        <w:t>korzystne</w:t>
      </w:r>
      <w:r w:rsidRPr="0002184A">
        <w:rPr>
          <w:color w:val="000000"/>
          <w:sz w:val="24"/>
          <w:szCs w:val="24"/>
        </w:rPr>
        <w:t xml:space="preserve"> i </w:t>
      </w:r>
      <w:r w:rsidRPr="0002184A">
        <w:rPr>
          <w:b/>
          <w:color w:val="000000"/>
          <w:sz w:val="24"/>
          <w:szCs w:val="24"/>
        </w:rPr>
        <w:t>niekorzystne</w:t>
      </w:r>
      <w:r w:rsidRPr="0002184A">
        <w:rPr>
          <w:color w:val="000000"/>
          <w:sz w:val="24"/>
          <w:szCs w:val="24"/>
        </w:rPr>
        <w:t xml:space="preserve"> (rysunek 8.1). Kryterium klasyfikacji stanowi właśnie wartość oczekiwana gry. Dla gier sprawiedliwych wartość oczekiwana jest równa zeru, dla gier korzystnych jest ona większa od zera, a dla gier niekorzystnych mniejsza od zera. Na przy</w:t>
      </w:r>
      <w:r w:rsidR="005526B1" w:rsidRPr="0002184A">
        <w:rPr>
          <w:color w:val="000000"/>
          <w:sz w:val="24"/>
          <w:szCs w:val="24"/>
        </w:rPr>
        <w:t>kład, gra w rzucanie monetą była</w:t>
      </w:r>
      <w:r w:rsidRPr="0002184A">
        <w:rPr>
          <w:color w:val="000000"/>
          <w:sz w:val="24"/>
          <w:szCs w:val="24"/>
        </w:rPr>
        <w:t xml:space="preserve"> sprawiedliwa, gra w rzucanie kostką </w:t>
      </w:r>
      <w:r w:rsidR="005526B1" w:rsidRPr="0002184A">
        <w:rPr>
          <w:color w:val="000000"/>
          <w:sz w:val="24"/>
          <w:szCs w:val="24"/>
        </w:rPr>
        <w:t>–</w:t>
      </w:r>
      <w:r w:rsidRPr="0002184A">
        <w:rPr>
          <w:color w:val="000000"/>
          <w:sz w:val="24"/>
          <w:szCs w:val="24"/>
        </w:rPr>
        <w:t xml:space="preserve"> korzystna, gra zaś w posiadanie samochodu </w:t>
      </w:r>
      <w:r w:rsidR="005526B1" w:rsidRPr="0002184A">
        <w:rPr>
          <w:color w:val="000000"/>
          <w:sz w:val="24"/>
          <w:szCs w:val="24"/>
        </w:rPr>
        <w:t>–</w:t>
      </w:r>
      <w:r w:rsidRPr="0002184A">
        <w:rPr>
          <w:color w:val="000000"/>
          <w:sz w:val="24"/>
          <w:szCs w:val="24"/>
        </w:rPr>
        <w:t xml:space="preserve"> niekorzystna. Ogólnie: w grę opłaca się grać tym bardziej, im większa jest wartość oczekiwana tej gry, czyli suma jej wyników zważonych prawdopodobieństwem ich pojawienia się.</w:t>
      </w:r>
    </w:p>
    <w:p w:rsidR="005526B1" w:rsidRPr="0002184A" w:rsidRDefault="004F7716" w:rsidP="0002184A">
      <w:pPr>
        <w:pStyle w:val="Teksttreci20"/>
        <w:shd w:val="clear" w:color="auto" w:fill="auto"/>
        <w:spacing w:line="360" w:lineRule="auto"/>
        <w:ind w:right="1395" w:firstLine="340"/>
        <w:contextualSpacing/>
        <w:jc w:val="left"/>
        <w:rPr>
          <w:sz w:val="24"/>
          <w:szCs w:val="24"/>
        </w:rPr>
      </w:pPr>
      <w:r>
        <w:rPr>
          <w:noProof/>
          <w:sz w:val="24"/>
          <w:szCs w:val="24"/>
          <w:lang w:bidi="ar-SA"/>
        </w:rPr>
        <w:pict>
          <v:rect id="_x0000_s1044" style="position:absolute;left:0;text-align:left;margin-left:-5.5pt;margin-top:12.65pt;width:463.5pt;height:203.5pt;z-index:377495305" filled="f"/>
        </w:pict>
      </w:r>
    </w:p>
    <w:p w:rsidR="00433A3C" w:rsidRPr="0002184A" w:rsidRDefault="00AD3375" w:rsidP="00E6443A">
      <w:pPr>
        <w:pStyle w:val="Teksttreci50"/>
        <w:shd w:val="clear" w:color="auto" w:fill="auto"/>
        <w:spacing w:before="0" w:line="276" w:lineRule="auto"/>
        <w:ind w:left="340" w:right="1395"/>
        <w:contextualSpacing/>
        <w:jc w:val="left"/>
        <w:rPr>
          <w:rFonts w:ascii="Times New Roman" w:hAnsi="Times New Roman" w:cs="Times New Roman"/>
          <w:b/>
          <w:sz w:val="24"/>
          <w:szCs w:val="24"/>
        </w:rPr>
      </w:pPr>
      <w:r w:rsidRPr="0002184A">
        <w:rPr>
          <w:rFonts w:ascii="Times New Roman" w:hAnsi="Times New Roman" w:cs="Times New Roman"/>
          <w:b/>
          <w:color w:val="000000"/>
          <w:sz w:val="24"/>
          <w:szCs w:val="24"/>
        </w:rPr>
        <w:t>Rysunek 8.1</w:t>
      </w:r>
    </w:p>
    <w:p w:rsidR="00433A3C" w:rsidRPr="0002184A" w:rsidRDefault="00AD3375" w:rsidP="00E6443A">
      <w:pPr>
        <w:pStyle w:val="Teksttreci20"/>
        <w:shd w:val="clear" w:color="auto" w:fill="auto"/>
        <w:spacing w:after="180" w:line="276" w:lineRule="auto"/>
        <w:ind w:left="340" w:right="1395" w:hanging="340"/>
        <w:contextualSpacing/>
        <w:jc w:val="left"/>
        <w:rPr>
          <w:b/>
          <w:sz w:val="24"/>
          <w:szCs w:val="24"/>
        </w:rPr>
      </w:pPr>
      <w:r w:rsidRPr="0002184A">
        <w:rPr>
          <w:b/>
          <w:color w:val="000000"/>
          <w:sz w:val="24"/>
          <w:szCs w:val="24"/>
        </w:rPr>
        <w:t>Rodzaje gier I</w:t>
      </w:r>
    </w:p>
    <w:p w:rsidR="00E6443A" w:rsidRPr="00E6443A" w:rsidRDefault="00E6443A" w:rsidP="0002184A">
      <w:pPr>
        <w:pStyle w:val="Teksttreci20"/>
        <w:shd w:val="clear" w:color="auto" w:fill="auto"/>
        <w:spacing w:line="360" w:lineRule="auto"/>
        <w:ind w:right="1395" w:firstLine="0"/>
        <w:contextualSpacing/>
        <w:jc w:val="left"/>
        <w:rPr>
          <w:color w:val="000000"/>
          <w:sz w:val="10"/>
          <w:szCs w:val="24"/>
        </w:rPr>
      </w:pPr>
    </w:p>
    <w:p w:rsidR="00433A3C" w:rsidRPr="0002184A" w:rsidRDefault="00AD3375" w:rsidP="0002184A">
      <w:pPr>
        <w:pStyle w:val="Teksttreci20"/>
        <w:shd w:val="clear" w:color="auto" w:fill="auto"/>
        <w:spacing w:line="360" w:lineRule="auto"/>
        <w:ind w:right="1395" w:firstLine="0"/>
        <w:contextualSpacing/>
        <w:jc w:val="left"/>
        <w:rPr>
          <w:sz w:val="24"/>
          <w:szCs w:val="24"/>
        </w:rPr>
      </w:pPr>
      <w:r w:rsidRPr="0002184A">
        <w:rPr>
          <w:color w:val="000000"/>
          <w:sz w:val="24"/>
          <w:szCs w:val="24"/>
        </w:rPr>
        <w:t>W zależności od poziomu wartości oczekiwanej gry są korzystne (WO &gt; 0), sprawiedliwe (WO = 0) i niekorzystne (WO &lt; 0).</w:t>
      </w:r>
    </w:p>
    <w:p w:rsidR="0002184A" w:rsidRDefault="009C1703" w:rsidP="0002184A">
      <w:pPr>
        <w:spacing w:line="360" w:lineRule="auto"/>
        <w:ind w:right="1395"/>
        <w:contextualSpacing/>
        <w:rPr>
          <w:rFonts w:ascii="Times New Roman" w:hAnsi="Times New Roman" w:cs="Times New Roman"/>
        </w:rPr>
      </w:pPr>
      <w:r w:rsidRPr="0002184A">
        <w:rPr>
          <w:rFonts w:ascii="Times New Roman" w:hAnsi="Times New Roman" w:cs="Times New Roman"/>
          <w:noProof/>
          <w:lang w:bidi="ar-SA"/>
        </w:rPr>
        <w:drawing>
          <wp:inline distT="0" distB="0" distL="0" distR="0">
            <wp:extent cx="4248150" cy="13526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4147" cy="1360923"/>
                    </a:xfrm>
                    <a:prstGeom prst="rect">
                      <a:avLst/>
                    </a:prstGeom>
                    <a:noFill/>
                    <a:ln>
                      <a:noFill/>
                    </a:ln>
                  </pic:spPr>
                </pic:pic>
              </a:graphicData>
            </a:graphic>
          </wp:inline>
        </w:drawing>
      </w:r>
      <w:r w:rsidR="0002184A">
        <w:rPr>
          <w:rFonts w:ascii="Times New Roman" w:hAnsi="Times New Roman" w:cs="Times New Roman"/>
        </w:rPr>
        <w:br w:type="page"/>
      </w:r>
    </w:p>
    <w:p w:rsidR="00C87E4F" w:rsidRPr="0002184A" w:rsidRDefault="00C87E4F" w:rsidP="0002184A">
      <w:pPr>
        <w:spacing w:line="360" w:lineRule="auto"/>
        <w:ind w:right="1395"/>
        <w:contextualSpacing/>
        <w:rPr>
          <w:rFonts w:ascii="Times New Roman" w:hAnsi="Times New Roman" w:cs="Times New Roman"/>
        </w:rPr>
      </w:pPr>
    </w:p>
    <w:p w:rsidR="00433A3C" w:rsidRPr="0002184A" w:rsidRDefault="00AD3375" w:rsidP="002F744D">
      <w:pPr>
        <w:pStyle w:val="Teksttreci20"/>
        <w:shd w:val="clear" w:color="auto" w:fill="auto"/>
        <w:spacing w:line="360" w:lineRule="auto"/>
        <w:ind w:right="1395" w:firstLine="567"/>
        <w:contextualSpacing/>
        <w:jc w:val="left"/>
        <w:rPr>
          <w:color w:val="000000"/>
          <w:sz w:val="24"/>
          <w:szCs w:val="24"/>
        </w:rPr>
      </w:pPr>
      <w:r w:rsidRPr="0002184A">
        <w:rPr>
          <w:color w:val="000000"/>
          <w:sz w:val="24"/>
          <w:szCs w:val="24"/>
        </w:rPr>
        <w:t xml:space="preserve">Inną klasyfikacją gier jest ich podział na </w:t>
      </w:r>
      <w:r w:rsidRPr="0002184A">
        <w:rPr>
          <w:b/>
          <w:color w:val="000000"/>
          <w:sz w:val="24"/>
          <w:szCs w:val="24"/>
        </w:rPr>
        <w:t>mniej ryzykowne</w:t>
      </w:r>
      <w:r w:rsidR="006A4B0F" w:rsidRPr="0002184A">
        <w:rPr>
          <w:color w:val="000000"/>
          <w:sz w:val="24"/>
          <w:szCs w:val="24"/>
        </w:rPr>
        <w:t xml:space="preserve"> i </w:t>
      </w:r>
      <w:r w:rsidR="006A4B0F" w:rsidRPr="0002184A">
        <w:rPr>
          <w:b/>
          <w:color w:val="000000"/>
          <w:sz w:val="24"/>
          <w:szCs w:val="24"/>
        </w:rPr>
        <w:t>b</w:t>
      </w:r>
      <w:r w:rsidRPr="0002184A">
        <w:rPr>
          <w:b/>
          <w:color w:val="000000"/>
          <w:sz w:val="24"/>
          <w:szCs w:val="24"/>
        </w:rPr>
        <w:t>ardziej ryzykowne</w:t>
      </w:r>
      <w:r w:rsidR="006A4B0F" w:rsidRPr="0002184A">
        <w:rPr>
          <w:color w:val="000000"/>
          <w:sz w:val="24"/>
          <w:szCs w:val="24"/>
        </w:rPr>
        <w:t xml:space="preserve"> (rysunek 8.2). T</w:t>
      </w:r>
      <w:r w:rsidRPr="0002184A">
        <w:rPr>
          <w:color w:val="000000"/>
          <w:sz w:val="24"/>
          <w:szCs w:val="24"/>
        </w:rPr>
        <w:t>ym razem kryterium klasyfikacji stanowi zmienność wyników i częstotliwość pojawiania się ich wartości skrajnych. Im są one większe, tym gra jest bardziej ryzykowna.</w:t>
      </w:r>
    </w:p>
    <w:p w:rsidR="00C87E4F" w:rsidRPr="0002184A" w:rsidRDefault="00C87E4F" w:rsidP="0002184A">
      <w:pPr>
        <w:pStyle w:val="Teksttreci20"/>
        <w:shd w:val="clear" w:color="auto" w:fill="auto"/>
        <w:spacing w:line="360" w:lineRule="auto"/>
        <w:ind w:right="1395" w:firstLine="340"/>
        <w:contextualSpacing/>
        <w:jc w:val="left"/>
        <w:rPr>
          <w:sz w:val="24"/>
          <w:szCs w:val="24"/>
        </w:rPr>
      </w:pPr>
    </w:p>
    <w:p w:rsidR="00433A3C" w:rsidRPr="0002184A" w:rsidRDefault="00CF3454" w:rsidP="00CF3454">
      <w:pPr>
        <w:pStyle w:val="Nagwek50"/>
        <w:keepNext/>
        <w:keepLines/>
        <w:shd w:val="clear" w:color="auto" w:fill="auto"/>
        <w:spacing w:before="0" w:after="0" w:line="360" w:lineRule="auto"/>
        <w:ind w:left="567" w:right="1395" w:firstLine="0"/>
        <w:contextualSpacing/>
        <w:rPr>
          <w:color w:val="000000"/>
          <w:sz w:val="24"/>
          <w:szCs w:val="24"/>
        </w:rPr>
      </w:pPr>
      <w:bookmarkStart w:id="4" w:name="bookmark4"/>
      <w:r w:rsidRPr="001E5AD6">
        <w:rPr>
          <w:sz w:val="24"/>
          <w:szCs w:val="24"/>
        </w:rPr>
        <w:sym w:font="Marlett" w:char="F032"/>
      </w:r>
      <w:r w:rsidRPr="001E5AD6">
        <w:rPr>
          <w:sz w:val="24"/>
          <w:szCs w:val="24"/>
        </w:rPr>
        <w:t xml:space="preserve"> </w:t>
      </w:r>
      <w:r w:rsidR="006A4B0F" w:rsidRPr="0002184A">
        <w:rPr>
          <w:color w:val="000000"/>
          <w:sz w:val="24"/>
          <w:szCs w:val="24"/>
        </w:rPr>
        <w:t>G</w:t>
      </w:r>
      <w:r w:rsidR="00AD3375" w:rsidRPr="0002184A">
        <w:rPr>
          <w:color w:val="000000"/>
          <w:sz w:val="24"/>
          <w:szCs w:val="24"/>
        </w:rPr>
        <w:t>ra jest tym bardziej ryzykowna, im większ</w:t>
      </w:r>
      <w:r w:rsidR="006A4B0F" w:rsidRPr="0002184A">
        <w:rPr>
          <w:color w:val="000000"/>
          <w:sz w:val="24"/>
          <w:szCs w:val="24"/>
        </w:rPr>
        <w:t>y jest rozrzut jej wyników i im</w:t>
      </w:r>
      <w:r w:rsidR="00AD3375" w:rsidRPr="0002184A">
        <w:rPr>
          <w:color w:val="000000"/>
          <w:sz w:val="24"/>
          <w:szCs w:val="24"/>
        </w:rPr>
        <w:t xml:space="preserve"> częściej pojawiają się wyniki bardziej oddalone od wartości oczekiwanej gry.</w:t>
      </w:r>
      <w:bookmarkEnd w:id="4"/>
    </w:p>
    <w:p w:rsidR="006A4B0F" w:rsidRPr="0002184A" w:rsidRDefault="006A4B0F" w:rsidP="0002184A">
      <w:pPr>
        <w:pStyle w:val="Nagwek50"/>
        <w:keepNext/>
        <w:keepLines/>
        <w:shd w:val="clear" w:color="auto" w:fill="auto"/>
        <w:spacing w:before="0" w:after="0" w:line="360" w:lineRule="auto"/>
        <w:ind w:right="1395" w:firstLine="0"/>
        <w:contextualSpacing/>
        <w:rPr>
          <w:sz w:val="24"/>
          <w:szCs w:val="24"/>
        </w:rPr>
      </w:pPr>
    </w:p>
    <w:p w:rsidR="006A4B0F" w:rsidRDefault="00AD3375" w:rsidP="002F744D">
      <w:pPr>
        <w:pStyle w:val="Teksttreci20"/>
        <w:shd w:val="clear" w:color="auto" w:fill="auto"/>
        <w:spacing w:line="360" w:lineRule="auto"/>
        <w:ind w:right="1395" w:firstLine="567"/>
        <w:contextualSpacing/>
        <w:jc w:val="left"/>
        <w:rPr>
          <w:color w:val="000000"/>
          <w:sz w:val="24"/>
          <w:szCs w:val="24"/>
        </w:rPr>
      </w:pPr>
      <w:r w:rsidRPr="0002184A">
        <w:rPr>
          <w:color w:val="000000"/>
          <w:sz w:val="24"/>
          <w:szCs w:val="24"/>
        </w:rPr>
        <w:t>Powróćmy do naszych przykładów. Dl</w:t>
      </w:r>
      <w:r w:rsidR="006A4B0F" w:rsidRPr="0002184A">
        <w:rPr>
          <w:color w:val="000000"/>
          <w:sz w:val="24"/>
          <w:szCs w:val="24"/>
        </w:rPr>
        <w:t>a gry w r</w:t>
      </w:r>
      <w:r w:rsidR="002F744D">
        <w:rPr>
          <w:color w:val="000000"/>
          <w:sz w:val="24"/>
          <w:szCs w:val="24"/>
        </w:rPr>
        <w:t xml:space="preserve">zucanie monetą wyniki 100 zł i </w:t>
      </w:r>
      <w:r w:rsidR="002F744D" w:rsidRPr="0002184A">
        <w:rPr>
          <w:color w:val="000000"/>
          <w:sz w:val="24"/>
          <w:szCs w:val="24"/>
        </w:rPr>
        <w:t>–</w:t>
      </w:r>
      <w:r w:rsidR="006A4B0F" w:rsidRPr="0002184A">
        <w:rPr>
          <w:color w:val="000000"/>
          <w:sz w:val="24"/>
          <w:szCs w:val="24"/>
        </w:rPr>
        <w:t>100 zł</w:t>
      </w:r>
      <w:r w:rsidRPr="0002184A">
        <w:rPr>
          <w:color w:val="000000"/>
          <w:sz w:val="24"/>
          <w:szCs w:val="24"/>
        </w:rPr>
        <w:t xml:space="preserve"> pojawiają się z prawdopodobieństwem </w:t>
      </w:r>
      <w:r w:rsidR="002F744D">
        <w:rPr>
          <w:color w:val="000000"/>
          <w:sz w:val="24"/>
          <w:szCs w:val="24"/>
        </w:rPr>
        <w:t>½</w:t>
      </w:r>
      <w:r w:rsidRPr="0002184A">
        <w:rPr>
          <w:color w:val="000000"/>
          <w:sz w:val="24"/>
          <w:szCs w:val="24"/>
        </w:rPr>
        <w:t>. Dla gry w kości z takim samym prawdopodobi</w:t>
      </w:r>
      <w:r w:rsidR="006A4B0F" w:rsidRPr="0002184A">
        <w:rPr>
          <w:color w:val="000000"/>
          <w:sz w:val="24"/>
          <w:szCs w:val="24"/>
        </w:rPr>
        <w:t>eńst</w:t>
      </w:r>
      <w:r w:rsidR="00BB2A80">
        <w:rPr>
          <w:color w:val="000000"/>
          <w:sz w:val="24"/>
          <w:szCs w:val="24"/>
        </w:rPr>
        <w:t>wem występują wyniki 1</w:t>
      </w:r>
      <w:r w:rsidR="002F744D">
        <w:rPr>
          <w:color w:val="000000"/>
          <w:sz w:val="24"/>
          <w:szCs w:val="24"/>
        </w:rPr>
        <w:t xml:space="preserve">000 zł i </w:t>
      </w:r>
      <w:r w:rsidR="002F744D" w:rsidRPr="0002184A">
        <w:rPr>
          <w:color w:val="000000"/>
          <w:sz w:val="24"/>
          <w:szCs w:val="24"/>
        </w:rPr>
        <w:t>–</w:t>
      </w:r>
      <w:r w:rsidR="006A4B0F" w:rsidRPr="0002184A">
        <w:rPr>
          <w:color w:val="000000"/>
          <w:sz w:val="24"/>
          <w:szCs w:val="24"/>
        </w:rPr>
        <w:t>500 zł</w:t>
      </w:r>
      <w:r w:rsidRPr="0002184A">
        <w:rPr>
          <w:color w:val="000000"/>
          <w:sz w:val="24"/>
          <w:szCs w:val="24"/>
        </w:rPr>
        <w:t>. Co się tyczy gry we właściciela</w:t>
      </w:r>
      <w:r w:rsidR="006A4B0F" w:rsidRPr="0002184A">
        <w:rPr>
          <w:color w:val="000000"/>
          <w:sz w:val="24"/>
          <w:szCs w:val="24"/>
        </w:rPr>
        <w:t xml:space="preserve"> sam</w:t>
      </w:r>
      <w:r w:rsidR="002F744D">
        <w:rPr>
          <w:color w:val="000000"/>
          <w:sz w:val="24"/>
          <w:szCs w:val="24"/>
        </w:rPr>
        <w:t xml:space="preserve">ochodu, to wyniki wynoszą tu </w:t>
      </w:r>
      <w:r w:rsidR="002F744D" w:rsidRPr="0002184A">
        <w:rPr>
          <w:color w:val="000000"/>
          <w:sz w:val="24"/>
          <w:szCs w:val="24"/>
        </w:rPr>
        <w:t>–</w:t>
      </w:r>
      <w:r w:rsidR="00BB2A80">
        <w:rPr>
          <w:color w:val="000000"/>
          <w:sz w:val="24"/>
          <w:szCs w:val="24"/>
        </w:rPr>
        <w:t>50</w:t>
      </w:r>
      <w:r w:rsidR="006A4B0F" w:rsidRPr="0002184A">
        <w:rPr>
          <w:color w:val="000000"/>
          <w:sz w:val="24"/>
          <w:szCs w:val="24"/>
        </w:rPr>
        <w:t>000 zł i 0 zł</w:t>
      </w:r>
      <w:r w:rsidRPr="0002184A">
        <w:rPr>
          <w:color w:val="000000"/>
          <w:sz w:val="24"/>
          <w:szCs w:val="24"/>
        </w:rPr>
        <w:t>, a prawdopodobieństw</w:t>
      </w:r>
      <w:r w:rsidR="002F744D">
        <w:rPr>
          <w:color w:val="000000"/>
          <w:sz w:val="24"/>
          <w:szCs w:val="24"/>
        </w:rPr>
        <w:t>a</w:t>
      </w:r>
      <w:r w:rsidRPr="0002184A">
        <w:rPr>
          <w:color w:val="000000"/>
          <w:sz w:val="24"/>
          <w:szCs w:val="24"/>
        </w:rPr>
        <w:t>: 0,1 i 0,9. Wygląda na to, że druga gra j</w:t>
      </w:r>
      <w:r w:rsidR="006A4B0F" w:rsidRPr="0002184A">
        <w:rPr>
          <w:color w:val="000000"/>
          <w:sz w:val="24"/>
          <w:szCs w:val="24"/>
        </w:rPr>
        <w:t>est bardziej ryzykowna od pierwszej. Jej wyniki są przecież bardziej zróżnicowane przy takim samym prawdopodobieństwie wystąpienia. Co do trzeciej gry, to trudno ją porównać z grą pierwszą i drugą. Zbyt różne są ich wyniki i odpowiadające im prawdopodobieństwo. Wyraźnie potrzebujemy bardziej precyzyjnej miary ryzykowności gry.</w:t>
      </w:r>
      <w:r w:rsidR="00E6443A">
        <w:rPr>
          <w:color w:val="000000"/>
          <w:sz w:val="24"/>
          <w:szCs w:val="24"/>
        </w:rPr>
        <w:t xml:space="preserve"> </w:t>
      </w:r>
    </w:p>
    <w:p w:rsidR="00E6443A" w:rsidRPr="00745F50" w:rsidRDefault="00E6443A" w:rsidP="002F744D">
      <w:pPr>
        <w:pStyle w:val="Teksttreci20"/>
        <w:shd w:val="clear" w:color="auto" w:fill="auto"/>
        <w:spacing w:line="360" w:lineRule="auto"/>
        <w:ind w:right="1395" w:firstLine="567"/>
        <w:contextualSpacing/>
        <w:jc w:val="left"/>
        <w:rPr>
          <w:sz w:val="10"/>
          <w:szCs w:val="24"/>
        </w:rPr>
      </w:pPr>
    </w:p>
    <w:p w:rsidR="006A4B0F" w:rsidRDefault="004F7716" w:rsidP="00E6443A">
      <w:pPr>
        <w:pStyle w:val="Teksttreci20"/>
        <w:shd w:val="clear" w:color="auto" w:fill="auto"/>
        <w:spacing w:after="180" w:line="276" w:lineRule="auto"/>
        <w:ind w:right="1395" w:firstLine="0"/>
        <w:contextualSpacing/>
        <w:jc w:val="left"/>
        <w:rPr>
          <w:sz w:val="24"/>
          <w:szCs w:val="24"/>
        </w:rPr>
      </w:pPr>
      <w:r>
        <w:rPr>
          <w:noProof/>
          <w:sz w:val="24"/>
          <w:szCs w:val="24"/>
          <w:lang w:bidi="ar-SA"/>
        </w:rPr>
        <w:pict>
          <v:rect id="_x0000_s1043" style="position:absolute;margin-left:-5.5pt;margin-top:6.85pt;width:463.5pt;height:172.5pt;z-index:377494281" filled="f"/>
        </w:pict>
      </w:r>
    </w:p>
    <w:p w:rsidR="006A4B0F" w:rsidRDefault="006A4B0F" w:rsidP="00E6443A">
      <w:pPr>
        <w:pStyle w:val="Teksttreci20"/>
        <w:shd w:val="clear" w:color="auto" w:fill="auto"/>
        <w:spacing w:after="180" w:line="276" w:lineRule="auto"/>
        <w:ind w:right="1395" w:firstLine="0"/>
        <w:contextualSpacing/>
        <w:jc w:val="left"/>
        <w:rPr>
          <w:rStyle w:val="Teksttreci2Pogrubienie"/>
          <w:sz w:val="24"/>
          <w:szCs w:val="24"/>
        </w:rPr>
      </w:pPr>
      <w:r>
        <w:rPr>
          <w:rStyle w:val="Teksttreci2Pogrubienie"/>
          <w:sz w:val="24"/>
          <w:szCs w:val="24"/>
        </w:rPr>
        <w:t>Rysunek 8.2</w:t>
      </w:r>
      <w:r w:rsidR="002F744D">
        <w:rPr>
          <w:rStyle w:val="Teksttreci2Pogrubienie"/>
          <w:sz w:val="24"/>
          <w:szCs w:val="24"/>
        </w:rPr>
        <w:t xml:space="preserve"> </w:t>
      </w:r>
    </w:p>
    <w:p w:rsidR="00433A3C" w:rsidRPr="006A4B0F" w:rsidRDefault="00AD3375" w:rsidP="00E6443A">
      <w:pPr>
        <w:pStyle w:val="Teksttreci20"/>
        <w:shd w:val="clear" w:color="auto" w:fill="auto"/>
        <w:spacing w:line="276" w:lineRule="auto"/>
        <w:ind w:right="1395" w:firstLine="0"/>
        <w:contextualSpacing/>
        <w:jc w:val="left"/>
        <w:rPr>
          <w:b/>
          <w:sz w:val="24"/>
          <w:szCs w:val="24"/>
        </w:rPr>
      </w:pPr>
      <w:r w:rsidRPr="006A4B0F">
        <w:rPr>
          <w:b/>
          <w:color w:val="000000"/>
          <w:sz w:val="24"/>
          <w:szCs w:val="24"/>
        </w:rPr>
        <w:t>Rodzaje gier II</w:t>
      </w:r>
    </w:p>
    <w:p w:rsidR="00E6443A" w:rsidRPr="00E6443A" w:rsidRDefault="00E6443A" w:rsidP="00E6443A">
      <w:pPr>
        <w:pStyle w:val="Teksttreci20"/>
        <w:shd w:val="clear" w:color="auto" w:fill="auto"/>
        <w:spacing w:line="276" w:lineRule="auto"/>
        <w:ind w:right="1395" w:firstLine="0"/>
        <w:contextualSpacing/>
        <w:jc w:val="left"/>
        <w:rPr>
          <w:color w:val="000000"/>
          <w:sz w:val="10"/>
          <w:szCs w:val="24"/>
        </w:rPr>
      </w:pPr>
    </w:p>
    <w:p w:rsidR="00433A3C" w:rsidRPr="00EA05DF" w:rsidRDefault="00AD3375" w:rsidP="00E6443A">
      <w:pPr>
        <w:pStyle w:val="Teksttreci20"/>
        <w:shd w:val="clear" w:color="auto" w:fill="auto"/>
        <w:spacing w:line="276" w:lineRule="auto"/>
        <w:ind w:right="1395" w:firstLine="0"/>
        <w:contextualSpacing/>
        <w:jc w:val="left"/>
        <w:rPr>
          <w:sz w:val="24"/>
          <w:szCs w:val="24"/>
        </w:rPr>
      </w:pPr>
      <w:r w:rsidRPr="00EA05DF">
        <w:rPr>
          <w:color w:val="000000"/>
          <w:sz w:val="24"/>
          <w:szCs w:val="24"/>
        </w:rPr>
        <w:t>Gry o mniejszej wariancji wyników są mniej ryzykowne od gier o większej wariancji wyników.</w:t>
      </w:r>
    </w:p>
    <w:p w:rsidR="00433A3C" w:rsidRDefault="009C1703" w:rsidP="00E6443A">
      <w:pPr>
        <w:spacing w:line="276" w:lineRule="auto"/>
        <w:ind w:right="1395"/>
        <w:contextualSpacing/>
        <w:rPr>
          <w:rFonts w:ascii="Times New Roman" w:hAnsi="Times New Roman" w:cs="Times New Roman"/>
        </w:rPr>
      </w:pPr>
      <w:r w:rsidRPr="006D2763">
        <w:rPr>
          <w:noProof/>
          <w:lang w:bidi="ar-SA"/>
        </w:rPr>
        <w:drawing>
          <wp:inline distT="0" distB="0" distL="0" distR="0">
            <wp:extent cx="4057650" cy="118079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1551" cy="1196482"/>
                    </a:xfrm>
                    <a:prstGeom prst="rect">
                      <a:avLst/>
                    </a:prstGeom>
                    <a:noFill/>
                    <a:ln>
                      <a:noFill/>
                    </a:ln>
                  </pic:spPr>
                </pic:pic>
              </a:graphicData>
            </a:graphic>
          </wp:inline>
        </w:drawing>
      </w:r>
    </w:p>
    <w:p w:rsidR="006A4B0F" w:rsidRPr="00EA05DF" w:rsidRDefault="006A4B0F" w:rsidP="00EA05DF">
      <w:pPr>
        <w:spacing w:line="276" w:lineRule="auto"/>
        <w:contextualSpacing/>
        <w:rPr>
          <w:rFonts w:ascii="Times New Roman" w:hAnsi="Times New Roman" w:cs="Times New Roman"/>
        </w:rPr>
      </w:pPr>
    </w:p>
    <w:p w:rsidR="00E6443A" w:rsidRDefault="00E6443A" w:rsidP="002F744D">
      <w:pPr>
        <w:pStyle w:val="Teksttreci20"/>
        <w:shd w:val="clear" w:color="auto" w:fill="auto"/>
        <w:spacing w:after="228" w:line="360" w:lineRule="auto"/>
        <w:ind w:right="1395" w:firstLine="567"/>
        <w:contextualSpacing/>
        <w:jc w:val="left"/>
        <w:rPr>
          <w:color w:val="000000"/>
          <w:sz w:val="24"/>
          <w:szCs w:val="24"/>
        </w:rPr>
      </w:pPr>
    </w:p>
    <w:p w:rsidR="00433A3C" w:rsidRPr="00EA05DF" w:rsidRDefault="00AD3375" w:rsidP="00E227EF">
      <w:pPr>
        <w:pStyle w:val="Teksttreci20"/>
        <w:shd w:val="clear" w:color="auto" w:fill="auto"/>
        <w:spacing w:after="228" w:line="360" w:lineRule="auto"/>
        <w:ind w:right="1395" w:firstLine="567"/>
        <w:contextualSpacing/>
        <w:jc w:val="left"/>
        <w:rPr>
          <w:sz w:val="24"/>
          <w:szCs w:val="24"/>
        </w:rPr>
      </w:pPr>
      <w:r w:rsidRPr="00EA05DF">
        <w:rPr>
          <w:color w:val="000000"/>
          <w:sz w:val="24"/>
          <w:szCs w:val="24"/>
        </w:rPr>
        <w:t xml:space="preserve">Otóż za miarę ryzykowności gry uznajemy </w:t>
      </w:r>
      <w:r w:rsidRPr="006A4B0F">
        <w:rPr>
          <w:b/>
          <w:color w:val="000000"/>
          <w:sz w:val="24"/>
          <w:szCs w:val="24"/>
        </w:rPr>
        <w:t>wariancję gry</w:t>
      </w:r>
      <w:r w:rsidRPr="00EA05DF">
        <w:rPr>
          <w:color w:val="000000"/>
          <w:sz w:val="24"/>
          <w:szCs w:val="24"/>
        </w:rPr>
        <w:t xml:space="preserve"> (WG). Obliczamy ją, mnożąc podniesione do kwadratu odchyleni</w:t>
      </w:r>
      <w:r w:rsidR="006A4B0F">
        <w:rPr>
          <w:color w:val="000000"/>
          <w:sz w:val="24"/>
          <w:szCs w:val="24"/>
        </w:rPr>
        <w:t>a poszczególnych wyników gry (</w:t>
      </w:r>
      <w:r w:rsidR="006A4B0F" w:rsidRPr="006A4B0F">
        <w:rPr>
          <w:i/>
          <w:color w:val="000000"/>
          <w:sz w:val="24"/>
          <w:szCs w:val="24"/>
        </w:rPr>
        <w:t>w</w:t>
      </w:r>
      <w:r w:rsidR="006A4B0F" w:rsidRPr="006A4B0F">
        <w:rPr>
          <w:i/>
          <w:color w:val="000000"/>
          <w:sz w:val="24"/>
          <w:szCs w:val="24"/>
          <w:vertAlign w:val="subscript"/>
        </w:rPr>
        <w:t>s</w:t>
      </w:r>
      <w:r w:rsidRPr="00EA05DF">
        <w:rPr>
          <w:color w:val="000000"/>
          <w:sz w:val="24"/>
          <w:szCs w:val="24"/>
        </w:rPr>
        <w:t>) od jej wartości oczekiwanej, WO, przez prawdo</w:t>
      </w:r>
      <w:r w:rsidR="006A4B0F">
        <w:rPr>
          <w:color w:val="000000"/>
          <w:sz w:val="24"/>
          <w:szCs w:val="24"/>
        </w:rPr>
        <w:t>podobieństwo ich wystąpienia (</w:t>
      </w:r>
      <m:oMath>
        <m:r>
          <w:rPr>
            <w:rFonts w:ascii="Cambria Math" w:hAnsi="Cambria Math"/>
            <w:color w:val="000000"/>
            <w:sz w:val="24"/>
            <w:szCs w:val="24"/>
          </w:rPr>
          <m:t>π</m:t>
        </m:r>
      </m:oMath>
      <w:r w:rsidR="006A4B0F" w:rsidRPr="006A4B0F">
        <w:rPr>
          <w:i/>
          <w:color w:val="000000"/>
          <w:sz w:val="24"/>
          <w:szCs w:val="24"/>
          <w:vertAlign w:val="subscript"/>
        </w:rPr>
        <w:t>s</w:t>
      </w:r>
      <w:r w:rsidRPr="00EA05DF">
        <w:rPr>
          <w:color w:val="000000"/>
          <w:sz w:val="24"/>
          <w:szCs w:val="24"/>
        </w:rPr>
        <w:t>) i dodając do siebie powstające w ten sposób iloczyny. Oznacza to, że:</w:t>
      </w:r>
      <w:r w:rsidR="002F744D">
        <w:rPr>
          <w:color w:val="000000"/>
          <w:sz w:val="24"/>
          <w:szCs w:val="24"/>
        </w:rPr>
        <w:t xml:space="preserve"> </w:t>
      </w:r>
    </w:p>
    <w:p w:rsidR="00CC1695" w:rsidRDefault="00745F50" w:rsidP="0097579B">
      <w:pPr>
        <w:pStyle w:val="Teksttreci20"/>
        <w:shd w:val="clear" w:color="auto" w:fill="auto"/>
        <w:spacing w:line="360" w:lineRule="auto"/>
        <w:ind w:right="1395" w:firstLine="567"/>
        <w:contextualSpacing/>
        <w:jc w:val="left"/>
        <w:rPr>
          <w:sz w:val="24"/>
          <w:szCs w:val="24"/>
        </w:rPr>
      </w:pPr>
      <w:r>
        <w:rPr>
          <w:sz w:val="24"/>
          <w:szCs w:val="24"/>
        </w:rPr>
        <w:t>WG =</w:t>
      </w:r>
      <w:r w:rsidRPr="00745F50">
        <w:rPr>
          <w:position w:val="-28"/>
          <w:sz w:val="24"/>
          <w:szCs w:val="24"/>
        </w:rPr>
        <w:object w:dxaOrig="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4pt" o:ole="">
            <v:imagedata r:id="rId10" o:title=""/>
          </v:shape>
          <o:OLEObject Type="Embed" ProgID="Equation.3" ShapeID="_x0000_i1025" DrawAspect="Content" ObjectID="_1536913318" r:id="rId11"/>
        </w:object>
      </w:r>
      <m:oMath>
        <m:r>
          <w:rPr>
            <w:rFonts w:ascii="Cambria Math" w:hAnsi="Cambria Math"/>
            <w:sz w:val="24"/>
            <w:szCs w:val="24"/>
          </w:rPr>
          <m:t>∙</m:t>
        </m:r>
      </m:oMath>
      <w:r w:rsidRPr="00745F50">
        <w:rPr>
          <w:sz w:val="24"/>
          <w:szCs w:val="24"/>
        </w:rPr>
        <w:t xml:space="preserve"> (</w:t>
      </w:r>
      <w:r w:rsidRPr="00745F50">
        <w:rPr>
          <w:i/>
          <w:sz w:val="24"/>
          <w:szCs w:val="24"/>
        </w:rPr>
        <w:t>w</w:t>
      </w:r>
      <w:r w:rsidRPr="00745F50">
        <w:rPr>
          <w:i/>
          <w:sz w:val="24"/>
          <w:szCs w:val="24"/>
          <w:vertAlign w:val="subscript"/>
        </w:rPr>
        <w:t>s</w:t>
      </w:r>
      <w:r w:rsidRPr="00745F50">
        <w:rPr>
          <w:sz w:val="24"/>
          <w:szCs w:val="24"/>
        </w:rPr>
        <w:t xml:space="preserve"> – WO)</w:t>
      </w:r>
      <w:r w:rsidRPr="00745F50">
        <w:rPr>
          <w:sz w:val="24"/>
          <w:szCs w:val="24"/>
          <w:vertAlign w:val="superscript"/>
        </w:rPr>
        <w:t>2</w:t>
      </w:r>
      <w:r w:rsidRPr="00745F50">
        <w:rPr>
          <w:sz w:val="24"/>
          <w:szCs w:val="24"/>
        </w:rPr>
        <w:t xml:space="preserve">. </w:t>
      </w:r>
    </w:p>
    <w:p w:rsidR="0097579B" w:rsidRPr="00745F50" w:rsidRDefault="0097579B" w:rsidP="0097579B">
      <w:pPr>
        <w:pStyle w:val="Teksttreci20"/>
        <w:shd w:val="clear" w:color="auto" w:fill="auto"/>
        <w:spacing w:line="360" w:lineRule="auto"/>
        <w:ind w:right="1395" w:firstLine="567"/>
        <w:contextualSpacing/>
        <w:jc w:val="left"/>
        <w:rPr>
          <w:sz w:val="24"/>
          <w:szCs w:val="24"/>
        </w:rPr>
      </w:pPr>
    </w:p>
    <w:p w:rsidR="00433A3C" w:rsidRPr="00EA05DF" w:rsidRDefault="00CF3454" w:rsidP="00E227EF">
      <w:pPr>
        <w:pStyle w:val="Nagwek50"/>
        <w:keepNext/>
        <w:keepLines/>
        <w:shd w:val="clear" w:color="auto" w:fill="auto"/>
        <w:spacing w:before="0" w:after="0" w:line="360" w:lineRule="auto"/>
        <w:ind w:left="567" w:right="1395" w:firstLine="0"/>
        <w:contextualSpacing/>
        <w:rPr>
          <w:sz w:val="24"/>
          <w:szCs w:val="24"/>
        </w:rPr>
      </w:pPr>
      <w:bookmarkStart w:id="5" w:name="bookmark5"/>
      <w:r w:rsidRPr="001E5AD6">
        <w:rPr>
          <w:sz w:val="24"/>
          <w:szCs w:val="24"/>
        </w:rPr>
        <w:lastRenderedPageBreak/>
        <w:sym w:font="Marlett" w:char="F032"/>
      </w:r>
      <w:r w:rsidRPr="001E5AD6">
        <w:rPr>
          <w:sz w:val="24"/>
          <w:szCs w:val="24"/>
        </w:rPr>
        <w:t xml:space="preserve"> </w:t>
      </w:r>
      <w:r w:rsidR="00AD3375" w:rsidRPr="00EA05DF">
        <w:rPr>
          <w:color w:val="000000"/>
          <w:sz w:val="24"/>
          <w:szCs w:val="24"/>
        </w:rPr>
        <w:t>Wariancja gry, WG, jest to suma podniesionych do kwadratu odchyleń wyników gry od jej wartości oczekiwanej, zważonych prawdopodobieństwem wystąpienia tych wyników. Informuje ona o ryzykowności gry.</w:t>
      </w:r>
      <w:bookmarkEnd w:id="5"/>
    </w:p>
    <w:p w:rsidR="00CC1695" w:rsidRDefault="00CC1695" w:rsidP="00E227EF">
      <w:pPr>
        <w:pStyle w:val="Teksttreci20"/>
        <w:shd w:val="clear" w:color="auto" w:fill="auto"/>
        <w:spacing w:after="37" w:line="360" w:lineRule="auto"/>
        <w:ind w:right="1395" w:firstLine="360"/>
        <w:contextualSpacing/>
        <w:jc w:val="left"/>
        <w:rPr>
          <w:color w:val="000000"/>
          <w:sz w:val="24"/>
          <w:szCs w:val="24"/>
        </w:rPr>
      </w:pPr>
    </w:p>
    <w:p w:rsidR="00433A3C" w:rsidRDefault="00CC1695" w:rsidP="00E227EF">
      <w:pPr>
        <w:pStyle w:val="Teksttreci20"/>
        <w:shd w:val="clear" w:color="auto" w:fill="auto"/>
        <w:spacing w:after="37" w:line="360" w:lineRule="auto"/>
        <w:ind w:right="1395" w:firstLine="567"/>
        <w:contextualSpacing/>
        <w:jc w:val="left"/>
        <w:rPr>
          <w:color w:val="000000"/>
          <w:sz w:val="24"/>
          <w:szCs w:val="24"/>
        </w:rPr>
      </w:pPr>
      <w:r>
        <w:rPr>
          <w:color w:val="000000"/>
          <w:sz w:val="24"/>
          <w:szCs w:val="24"/>
        </w:rPr>
        <w:t>Na</w:t>
      </w:r>
      <w:r w:rsidR="00AD3375" w:rsidRPr="00EA05DF">
        <w:rPr>
          <w:color w:val="000000"/>
          <w:sz w:val="24"/>
          <w:szCs w:val="24"/>
        </w:rPr>
        <w:t xml:space="preserve"> przykład, dla gry w rzucanie monetą o sto złotych, której wartość oczekiwana jest równa 0, wariancja gry wynosi:</w:t>
      </w:r>
    </w:p>
    <w:p w:rsidR="00CC1695" w:rsidRPr="00EA05DF" w:rsidRDefault="00CC1695" w:rsidP="00E227EF">
      <w:pPr>
        <w:pStyle w:val="Teksttreci20"/>
        <w:shd w:val="clear" w:color="auto" w:fill="auto"/>
        <w:spacing w:after="37" w:line="360" w:lineRule="auto"/>
        <w:ind w:right="1395" w:firstLine="360"/>
        <w:contextualSpacing/>
        <w:jc w:val="left"/>
        <w:rPr>
          <w:sz w:val="24"/>
          <w:szCs w:val="24"/>
        </w:rPr>
      </w:pPr>
    </w:p>
    <w:p w:rsidR="00433A3C" w:rsidRPr="00EA05DF" w:rsidRDefault="005128C6" w:rsidP="002E462D">
      <w:pPr>
        <w:pStyle w:val="Teksttreci20"/>
        <w:shd w:val="clear" w:color="auto" w:fill="auto"/>
        <w:spacing w:after="135" w:line="360" w:lineRule="auto"/>
        <w:ind w:left="567" w:right="1395" w:firstLine="0"/>
        <w:contextualSpacing/>
        <w:jc w:val="left"/>
        <w:rPr>
          <w:sz w:val="24"/>
          <w:szCs w:val="24"/>
        </w:rPr>
      </w:pPr>
      <w:r>
        <w:rPr>
          <w:color w:val="000000"/>
          <w:sz w:val="24"/>
          <w:szCs w:val="24"/>
        </w:rPr>
        <w:t xml:space="preserve">WG = (100 </w:t>
      </w:r>
      <w:r w:rsidR="00E227EF" w:rsidRPr="00E227EF">
        <w:rPr>
          <w:sz w:val="24"/>
          <w:szCs w:val="24"/>
        </w:rPr>
        <w:t>–</w:t>
      </w:r>
      <w:r>
        <w:rPr>
          <w:color w:val="000000"/>
          <w:sz w:val="24"/>
          <w:szCs w:val="24"/>
        </w:rPr>
        <w:t xml:space="preserve"> 0</w:t>
      </w:r>
      <w:r w:rsidR="00AD3375" w:rsidRPr="00EA05DF">
        <w:rPr>
          <w:color w:val="000000"/>
          <w:sz w:val="24"/>
          <w:szCs w:val="24"/>
        </w:rPr>
        <w:t>)</w:t>
      </w:r>
      <w:r w:rsidR="00CC1695">
        <w:rPr>
          <w:color w:val="000000"/>
          <w:sz w:val="24"/>
          <w:szCs w:val="24"/>
          <w:vertAlign w:val="superscript"/>
        </w:rPr>
        <w:t>2</w:t>
      </w:r>
      <w:r w:rsidR="002542B8">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w:t>
      </w:r>
      <w:r w:rsidR="00E227EF">
        <w:rPr>
          <w:color w:val="000000"/>
          <w:sz w:val="24"/>
          <w:szCs w:val="24"/>
        </w:rPr>
        <w:t>½</w:t>
      </w:r>
      <w:r w:rsidR="00AD3375" w:rsidRPr="00EA05DF">
        <w:rPr>
          <w:color w:val="000000"/>
          <w:sz w:val="24"/>
          <w:szCs w:val="24"/>
        </w:rPr>
        <w:t xml:space="preserve"> </w:t>
      </w:r>
      <w:r w:rsidR="002542B8">
        <w:rPr>
          <w:color w:val="000000"/>
          <w:sz w:val="24"/>
          <w:szCs w:val="24"/>
        </w:rPr>
        <w:t>+</w:t>
      </w:r>
      <w:r w:rsidR="00AD3375" w:rsidRPr="00EA05DF">
        <w:rPr>
          <w:color w:val="000000"/>
          <w:sz w:val="24"/>
          <w:szCs w:val="24"/>
        </w:rPr>
        <w:t xml:space="preserve"> (</w:t>
      </w:r>
      <w:r w:rsidR="00E227EF" w:rsidRPr="00E227EF">
        <w:rPr>
          <w:sz w:val="24"/>
          <w:szCs w:val="24"/>
        </w:rPr>
        <w:t>–</w:t>
      </w:r>
      <w:r w:rsidR="00AD3375" w:rsidRPr="00EA05DF">
        <w:rPr>
          <w:color w:val="000000"/>
          <w:sz w:val="24"/>
          <w:szCs w:val="24"/>
        </w:rPr>
        <w:t xml:space="preserve">100 </w:t>
      </w:r>
      <w:r w:rsidR="00E227EF" w:rsidRPr="00E227EF">
        <w:rPr>
          <w:sz w:val="24"/>
          <w:szCs w:val="24"/>
        </w:rPr>
        <w:t>–</w:t>
      </w:r>
      <w:r w:rsidR="00AD3375" w:rsidRPr="00EA05DF">
        <w:rPr>
          <w:color w:val="000000"/>
          <w:sz w:val="24"/>
          <w:szCs w:val="24"/>
        </w:rPr>
        <w:t xml:space="preserve"> 0)</w:t>
      </w:r>
      <w:r w:rsidR="00AD3375" w:rsidRPr="00EA05DF">
        <w:rPr>
          <w:color w:val="000000"/>
          <w:sz w:val="24"/>
          <w:szCs w:val="24"/>
          <w:vertAlign w:val="superscript"/>
        </w:rPr>
        <w:t>2</w:t>
      </w:r>
      <w:r w:rsidR="002542B8">
        <w:rPr>
          <w:color w:val="000000"/>
          <w:sz w:val="24"/>
          <w:szCs w:val="24"/>
        </w:rPr>
        <w:t xml:space="preserve"> zł</w:t>
      </w:r>
      <w:r w:rsidR="00AD3375" w:rsidRPr="00EA05DF">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w:t>
      </w:r>
      <w:r w:rsidR="00E227EF">
        <w:rPr>
          <w:color w:val="000000"/>
          <w:sz w:val="24"/>
          <w:szCs w:val="24"/>
        </w:rPr>
        <w:t>½</w:t>
      </w:r>
      <w:r w:rsidR="00AD3375" w:rsidRPr="00EA05DF">
        <w:rPr>
          <w:color w:val="000000"/>
          <w:sz w:val="24"/>
          <w:szCs w:val="24"/>
        </w:rPr>
        <w:t xml:space="preserve"> = 100</w:t>
      </w:r>
      <w:r w:rsidR="00AD3375" w:rsidRPr="00EA05DF">
        <w:rPr>
          <w:color w:val="000000"/>
          <w:sz w:val="24"/>
          <w:szCs w:val="24"/>
          <w:vertAlign w:val="superscript"/>
        </w:rPr>
        <w:t>2</w:t>
      </w:r>
      <w:r w:rsidR="002542B8">
        <w:rPr>
          <w:color w:val="000000"/>
          <w:sz w:val="24"/>
          <w:szCs w:val="24"/>
        </w:rPr>
        <w:t xml:space="preserve"> zł</w:t>
      </w:r>
      <w:r w:rsidR="00AD3375" w:rsidRPr="00EA05DF">
        <w:rPr>
          <w:color w:val="000000"/>
          <w:sz w:val="24"/>
          <w:szCs w:val="24"/>
        </w:rPr>
        <w:t xml:space="preserve"> </w:t>
      </w:r>
      <m:oMath>
        <m:r>
          <w:rPr>
            <w:rFonts w:ascii="Cambria Math" w:hAnsi="Cambria Math"/>
            <w:color w:val="000000"/>
            <w:sz w:val="24"/>
            <w:szCs w:val="24"/>
          </w:rPr>
          <m:t>∙</m:t>
        </m:r>
      </m:oMath>
      <w:r w:rsidR="00E227EF">
        <w:rPr>
          <w:color w:val="000000"/>
          <w:sz w:val="24"/>
          <w:szCs w:val="24"/>
        </w:rPr>
        <w:t xml:space="preserve"> ½ + (</w:t>
      </w:r>
      <w:r w:rsidR="00E227EF" w:rsidRPr="00E227EF">
        <w:rPr>
          <w:sz w:val="24"/>
          <w:szCs w:val="24"/>
        </w:rPr>
        <w:t>–</w:t>
      </w:r>
      <w:r w:rsidR="00AD3375" w:rsidRPr="00EA05DF">
        <w:rPr>
          <w:color w:val="000000"/>
          <w:sz w:val="24"/>
          <w:szCs w:val="24"/>
        </w:rPr>
        <w:t>100)</w:t>
      </w:r>
      <w:r w:rsidR="00AD3375" w:rsidRPr="00EA05DF">
        <w:rPr>
          <w:color w:val="000000"/>
          <w:sz w:val="24"/>
          <w:szCs w:val="24"/>
          <w:vertAlign w:val="superscript"/>
        </w:rPr>
        <w:t>2</w:t>
      </w:r>
      <w:r w:rsidR="00AD3375" w:rsidRPr="00EA05DF">
        <w:rPr>
          <w:color w:val="000000"/>
          <w:sz w:val="24"/>
          <w:szCs w:val="24"/>
        </w:rPr>
        <w:t xml:space="preserve"> z</w:t>
      </w:r>
      <w:r w:rsidR="002542B8">
        <w:rPr>
          <w:color w:val="000000"/>
          <w:sz w:val="24"/>
          <w:szCs w:val="24"/>
        </w:rPr>
        <w:t>ł</w:t>
      </w:r>
      <w:r w:rsidR="00AD3375" w:rsidRPr="00EA05DF">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w:t>
      </w:r>
      <w:r w:rsidR="00E227EF">
        <w:rPr>
          <w:color w:val="000000"/>
          <w:sz w:val="24"/>
          <w:szCs w:val="24"/>
        </w:rPr>
        <w:t>½</w:t>
      </w:r>
      <w:r w:rsidR="00AD3375" w:rsidRPr="00EA05DF">
        <w:rPr>
          <w:color w:val="000000"/>
          <w:sz w:val="24"/>
          <w:szCs w:val="24"/>
        </w:rPr>
        <w:t xml:space="preserve"> = 5000 z</w:t>
      </w:r>
      <w:r w:rsidR="002542B8">
        <w:rPr>
          <w:color w:val="000000"/>
          <w:sz w:val="24"/>
          <w:szCs w:val="24"/>
        </w:rPr>
        <w:t>ł + 5</w:t>
      </w:r>
      <w:r w:rsidR="00BB2A80">
        <w:rPr>
          <w:color w:val="000000"/>
          <w:sz w:val="24"/>
          <w:szCs w:val="24"/>
        </w:rPr>
        <w:t>000 zł = 10</w:t>
      </w:r>
      <w:r w:rsidR="002542B8">
        <w:rPr>
          <w:color w:val="000000"/>
          <w:sz w:val="24"/>
          <w:szCs w:val="24"/>
        </w:rPr>
        <w:t>000 zł</w:t>
      </w:r>
      <w:r w:rsidR="00CC1695">
        <w:rPr>
          <w:rStyle w:val="Odwoanieprzypisudolnego"/>
          <w:color w:val="000000"/>
          <w:sz w:val="24"/>
          <w:szCs w:val="24"/>
        </w:rPr>
        <w:footnoteReference w:id="2"/>
      </w:r>
      <w:r w:rsidR="00AD3375" w:rsidRPr="00EA05DF">
        <w:rPr>
          <w:color w:val="000000"/>
          <w:sz w:val="24"/>
          <w:szCs w:val="24"/>
        </w:rPr>
        <w:t>.</w:t>
      </w:r>
    </w:p>
    <w:p w:rsidR="005128C6" w:rsidRDefault="005128C6" w:rsidP="00E227EF">
      <w:pPr>
        <w:pStyle w:val="Teksttreci20"/>
        <w:shd w:val="clear" w:color="auto" w:fill="auto"/>
        <w:spacing w:after="154" w:line="360" w:lineRule="auto"/>
        <w:ind w:right="1395" w:firstLine="360"/>
        <w:contextualSpacing/>
        <w:jc w:val="left"/>
        <w:rPr>
          <w:color w:val="000000"/>
          <w:sz w:val="24"/>
          <w:szCs w:val="24"/>
        </w:rPr>
      </w:pPr>
    </w:p>
    <w:p w:rsidR="00433A3C" w:rsidRPr="00EA05DF" w:rsidRDefault="00AD3375" w:rsidP="002E462D">
      <w:pPr>
        <w:pStyle w:val="Teksttreci20"/>
        <w:shd w:val="clear" w:color="auto" w:fill="auto"/>
        <w:spacing w:after="154" w:line="360" w:lineRule="auto"/>
        <w:ind w:right="1395" w:firstLine="567"/>
        <w:contextualSpacing/>
        <w:jc w:val="left"/>
        <w:rPr>
          <w:sz w:val="24"/>
          <w:szCs w:val="24"/>
        </w:rPr>
      </w:pPr>
      <w:r w:rsidRPr="00EA05DF">
        <w:rPr>
          <w:color w:val="000000"/>
          <w:sz w:val="24"/>
          <w:szCs w:val="24"/>
        </w:rPr>
        <w:t xml:space="preserve">Dla gry w kości, której </w:t>
      </w:r>
      <w:r w:rsidR="005128C6">
        <w:rPr>
          <w:color w:val="000000"/>
          <w:sz w:val="24"/>
          <w:szCs w:val="24"/>
        </w:rPr>
        <w:t>wartość oczekiwana wynosi 250 zł</w:t>
      </w:r>
      <w:r w:rsidRPr="00EA05DF">
        <w:rPr>
          <w:color w:val="000000"/>
          <w:sz w:val="24"/>
          <w:szCs w:val="24"/>
        </w:rPr>
        <w:t>, wariancja gry równa się:</w:t>
      </w:r>
    </w:p>
    <w:p w:rsidR="00C01221" w:rsidRDefault="00C01221" w:rsidP="00E227EF">
      <w:pPr>
        <w:pStyle w:val="Teksttreci20"/>
        <w:shd w:val="clear" w:color="auto" w:fill="auto"/>
        <w:spacing w:after="87" w:line="360" w:lineRule="auto"/>
        <w:ind w:right="1395" w:firstLine="360"/>
        <w:contextualSpacing/>
        <w:jc w:val="left"/>
        <w:rPr>
          <w:color w:val="000000"/>
          <w:sz w:val="24"/>
          <w:szCs w:val="24"/>
        </w:rPr>
      </w:pPr>
    </w:p>
    <w:p w:rsidR="00433A3C" w:rsidRDefault="002E462D" w:rsidP="002E462D">
      <w:pPr>
        <w:pStyle w:val="Teksttreci20"/>
        <w:shd w:val="clear" w:color="auto" w:fill="auto"/>
        <w:spacing w:after="87" w:line="360" w:lineRule="auto"/>
        <w:ind w:left="284" w:right="1395" w:firstLine="283"/>
        <w:contextualSpacing/>
        <w:jc w:val="left"/>
        <w:rPr>
          <w:color w:val="000000"/>
          <w:sz w:val="24"/>
          <w:szCs w:val="24"/>
        </w:rPr>
      </w:pPr>
      <w:r>
        <w:rPr>
          <w:color w:val="000000"/>
          <w:sz w:val="24"/>
          <w:szCs w:val="24"/>
        </w:rPr>
        <w:t xml:space="preserve">WG = (1000 </w:t>
      </w:r>
      <w:r w:rsidRPr="00E227EF">
        <w:rPr>
          <w:sz w:val="24"/>
          <w:szCs w:val="24"/>
        </w:rPr>
        <w:t>–</w:t>
      </w:r>
      <w:r w:rsidR="00AD3375" w:rsidRPr="00EA05DF">
        <w:rPr>
          <w:color w:val="000000"/>
          <w:sz w:val="24"/>
          <w:szCs w:val="24"/>
        </w:rPr>
        <w:t xml:space="preserve"> 250)</w:t>
      </w:r>
      <w:r w:rsidR="00C01221">
        <w:rPr>
          <w:color w:val="000000"/>
          <w:sz w:val="24"/>
          <w:szCs w:val="24"/>
          <w:vertAlign w:val="superscript"/>
        </w:rPr>
        <w:t>2</w:t>
      </w:r>
      <w:r w:rsidR="00AD3375" w:rsidRPr="00EA05DF">
        <w:rPr>
          <w:color w:val="000000"/>
          <w:sz w:val="24"/>
          <w:szCs w:val="24"/>
        </w:rPr>
        <w:t xml:space="preserve"> z</w:t>
      </w:r>
      <w:r w:rsidR="00C01221">
        <w:rPr>
          <w:color w:val="000000"/>
          <w:sz w:val="24"/>
          <w:szCs w:val="24"/>
        </w:rPr>
        <w:t>ł</w:t>
      </w:r>
      <w:r w:rsidR="00AD3375" w:rsidRPr="00EA05DF">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w:t>
      </w:r>
      <w:r>
        <w:rPr>
          <w:color w:val="000000"/>
          <w:sz w:val="24"/>
          <w:szCs w:val="24"/>
        </w:rPr>
        <w:t>½ + (</w:t>
      </w:r>
      <w:r w:rsidRPr="00E227EF">
        <w:rPr>
          <w:sz w:val="24"/>
          <w:szCs w:val="24"/>
        </w:rPr>
        <w:t>–</w:t>
      </w:r>
      <w:r>
        <w:rPr>
          <w:color w:val="000000"/>
          <w:sz w:val="24"/>
          <w:szCs w:val="24"/>
        </w:rPr>
        <w:t xml:space="preserve">500 </w:t>
      </w:r>
      <w:r w:rsidRPr="00E227EF">
        <w:rPr>
          <w:sz w:val="24"/>
          <w:szCs w:val="24"/>
        </w:rPr>
        <w:t>–</w:t>
      </w:r>
      <w:r w:rsidR="00AD3375" w:rsidRPr="00EA05DF">
        <w:rPr>
          <w:color w:val="000000"/>
          <w:sz w:val="24"/>
          <w:szCs w:val="24"/>
        </w:rPr>
        <w:t xml:space="preserve"> 250)</w:t>
      </w:r>
      <w:r w:rsidR="00AD3375" w:rsidRPr="00EA05DF">
        <w:rPr>
          <w:color w:val="000000"/>
          <w:sz w:val="24"/>
          <w:szCs w:val="24"/>
          <w:vertAlign w:val="superscript"/>
        </w:rPr>
        <w:t>2</w:t>
      </w:r>
      <w:r w:rsidR="00C01221">
        <w:rPr>
          <w:color w:val="000000"/>
          <w:sz w:val="24"/>
          <w:szCs w:val="24"/>
        </w:rPr>
        <w:t xml:space="preserve"> zł</w:t>
      </w:r>
      <w:r w:rsidR="00AD3375" w:rsidRPr="00EA05DF">
        <w:rPr>
          <w:color w:val="000000"/>
          <w:sz w:val="24"/>
          <w:szCs w:val="24"/>
        </w:rPr>
        <w:t xml:space="preserve"> </w:t>
      </w:r>
      <m:oMath>
        <m:r>
          <w:rPr>
            <w:rFonts w:ascii="Cambria Math" w:hAnsi="Cambria Math"/>
            <w:color w:val="000000"/>
            <w:sz w:val="24"/>
            <w:szCs w:val="24"/>
          </w:rPr>
          <m:t>∙</m:t>
        </m:r>
      </m:oMath>
      <w:r w:rsidR="00C01221">
        <w:rPr>
          <w:color w:val="000000"/>
          <w:sz w:val="24"/>
          <w:szCs w:val="24"/>
        </w:rPr>
        <w:t xml:space="preserve"> </w:t>
      </w:r>
      <w:r>
        <w:rPr>
          <w:color w:val="000000"/>
          <w:sz w:val="24"/>
          <w:szCs w:val="24"/>
        </w:rPr>
        <w:t>½</w:t>
      </w:r>
      <w:r w:rsidR="00BB2A80">
        <w:rPr>
          <w:color w:val="000000"/>
          <w:sz w:val="24"/>
          <w:szCs w:val="24"/>
        </w:rPr>
        <w:t xml:space="preserve"> = 281250 zł + 281</w:t>
      </w:r>
      <w:r w:rsidR="00C01221">
        <w:rPr>
          <w:color w:val="000000"/>
          <w:sz w:val="24"/>
          <w:szCs w:val="24"/>
        </w:rPr>
        <w:t>250 zł</w:t>
      </w:r>
      <w:r w:rsidR="00BB2A80">
        <w:rPr>
          <w:color w:val="000000"/>
          <w:sz w:val="24"/>
          <w:szCs w:val="24"/>
        </w:rPr>
        <w:t xml:space="preserve"> = 562</w:t>
      </w:r>
      <w:r w:rsidR="00AD3375" w:rsidRPr="00EA05DF">
        <w:rPr>
          <w:color w:val="000000"/>
          <w:sz w:val="24"/>
          <w:szCs w:val="24"/>
        </w:rPr>
        <w:t>500 zł.</w:t>
      </w:r>
    </w:p>
    <w:p w:rsidR="00C01221" w:rsidRPr="00EA05DF" w:rsidRDefault="00C01221" w:rsidP="00E227EF">
      <w:pPr>
        <w:pStyle w:val="Teksttreci20"/>
        <w:shd w:val="clear" w:color="auto" w:fill="auto"/>
        <w:spacing w:after="87" w:line="360" w:lineRule="auto"/>
        <w:ind w:right="1395" w:firstLine="360"/>
        <w:contextualSpacing/>
        <w:jc w:val="left"/>
        <w:rPr>
          <w:sz w:val="24"/>
          <w:szCs w:val="24"/>
        </w:rPr>
      </w:pPr>
    </w:p>
    <w:p w:rsidR="00433A3C" w:rsidRDefault="00AD3375" w:rsidP="002E462D">
      <w:pPr>
        <w:pStyle w:val="Teksttreci20"/>
        <w:shd w:val="clear" w:color="auto" w:fill="auto"/>
        <w:spacing w:after="108" w:line="360" w:lineRule="auto"/>
        <w:ind w:right="1395" w:firstLine="567"/>
        <w:contextualSpacing/>
        <w:jc w:val="left"/>
        <w:rPr>
          <w:color w:val="000000"/>
          <w:sz w:val="24"/>
          <w:szCs w:val="24"/>
        </w:rPr>
      </w:pPr>
      <w:r w:rsidRPr="00EA05DF">
        <w:rPr>
          <w:color w:val="000000"/>
          <w:sz w:val="24"/>
          <w:szCs w:val="24"/>
        </w:rPr>
        <w:t>Z kolei dla gry „w kierowcę”, której wartoś</w:t>
      </w:r>
      <w:r w:rsidR="002E462D">
        <w:rPr>
          <w:color w:val="000000"/>
          <w:sz w:val="24"/>
          <w:szCs w:val="24"/>
        </w:rPr>
        <w:t xml:space="preserve">ć oczekiwana jest równa </w:t>
      </w:r>
      <w:r w:rsidR="002E462D" w:rsidRPr="00E227EF">
        <w:rPr>
          <w:sz w:val="24"/>
          <w:szCs w:val="24"/>
        </w:rPr>
        <w:t>–</w:t>
      </w:r>
      <w:r w:rsidR="00C01221">
        <w:rPr>
          <w:color w:val="000000"/>
          <w:sz w:val="24"/>
          <w:szCs w:val="24"/>
        </w:rPr>
        <w:t>5</w:t>
      </w:r>
      <w:r w:rsidR="002E462D">
        <w:rPr>
          <w:color w:val="000000"/>
          <w:sz w:val="24"/>
          <w:szCs w:val="24"/>
        </w:rPr>
        <w:t xml:space="preserve">000 zł, wyniki to </w:t>
      </w:r>
      <w:r w:rsidR="002E462D" w:rsidRPr="00E227EF">
        <w:rPr>
          <w:sz w:val="24"/>
          <w:szCs w:val="24"/>
        </w:rPr>
        <w:t>–</w:t>
      </w:r>
      <w:r w:rsidR="00BB2A80">
        <w:rPr>
          <w:color w:val="000000"/>
          <w:sz w:val="24"/>
          <w:szCs w:val="24"/>
        </w:rPr>
        <w:t>50</w:t>
      </w:r>
      <w:r w:rsidR="00C01221">
        <w:rPr>
          <w:color w:val="000000"/>
          <w:sz w:val="24"/>
          <w:szCs w:val="24"/>
        </w:rPr>
        <w:t xml:space="preserve">000 zł lub 0 zł, </w:t>
      </w:r>
      <w:r w:rsidR="00497D5A">
        <w:rPr>
          <w:color w:val="000000"/>
          <w:sz w:val="24"/>
          <w:szCs w:val="24"/>
        </w:rPr>
        <w:t xml:space="preserve">zaś ich </w:t>
      </w:r>
      <w:r w:rsidR="00C01221">
        <w:rPr>
          <w:color w:val="000000"/>
          <w:sz w:val="24"/>
          <w:szCs w:val="24"/>
        </w:rPr>
        <w:t>prawdopodobieństwo wynosi –</w:t>
      </w:r>
      <w:r w:rsidRPr="00EA05DF">
        <w:rPr>
          <w:color w:val="000000"/>
          <w:sz w:val="24"/>
          <w:szCs w:val="24"/>
        </w:rPr>
        <w:t xml:space="preserve"> odpowiednio </w:t>
      </w:r>
      <w:r w:rsidR="00C01221">
        <w:rPr>
          <w:color w:val="000000"/>
          <w:sz w:val="24"/>
          <w:szCs w:val="24"/>
        </w:rPr>
        <w:t>–</w:t>
      </w:r>
      <w:r w:rsidRPr="00EA05DF">
        <w:rPr>
          <w:color w:val="000000"/>
          <w:sz w:val="24"/>
          <w:szCs w:val="24"/>
        </w:rPr>
        <w:t xml:space="preserve"> 0,1 i </w:t>
      </w:r>
      <w:r w:rsidR="00C01221">
        <w:rPr>
          <w:color w:val="000000"/>
          <w:sz w:val="24"/>
          <w:szCs w:val="24"/>
        </w:rPr>
        <w:t>0,9. Wynika stąd, że wariancja t</w:t>
      </w:r>
      <w:r w:rsidRPr="00EA05DF">
        <w:rPr>
          <w:color w:val="000000"/>
          <w:sz w:val="24"/>
          <w:szCs w:val="24"/>
        </w:rPr>
        <w:t>ej gry równa się:</w:t>
      </w:r>
    </w:p>
    <w:p w:rsidR="00C01221" w:rsidRPr="00EA05DF" w:rsidRDefault="00C01221" w:rsidP="00E227EF">
      <w:pPr>
        <w:pStyle w:val="Teksttreci20"/>
        <w:shd w:val="clear" w:color="auto" w:fill="auto"/>
        <w:spacing w:after="108" w:line="360" w:lineRule="auto"/>
        <w:ind w:right="1395" w:firstLine="360"/>
        <w:contextualSpacing/>
        <w:jc w:val="left"/>
        <w:rPr>
          <w:sz w:val="24"/>
          <w:szCs w:val="24"/>
        </w:rPr>
      </w:pPr>
    </w:p>
    <w:p w:rsidR="0018470B" w:rsidRDefault="002E462D" w:rsidP="002E462D">
      <w:pPr>
        <w:pStyle w:val="Teksttreci20"/>
        <w:shd w:val="clear" w:color="auto" w:fill="auto"/>
        <w:tabs>
          <w:tab w:val="left" w:pos="567"/>
        </w:tabs>
        <w:spacing w:after="5" w:line="360" w:lineRule="auto"/>
        <w:ind w:left="567" w:right="1395" w:firstLine="0"/>
        <w:contextualSpacing/>
        <w:jc w:val="left"/>
        <w:rPr>
          <w:sz w:val="24"/>
          <w:szCs w:val="24"/>
        </w:rPr>
      </w:pPr>
      <w:r>
        <w:rPr>
          <w:color w:val="000000"/>
          <w:sz w:val="24"/>
          <w:szCs w:val="24"/>
        </w:rPr>
        <w:t>WG = (</w:t>
      </w:r>
      <w:r w:rsidRPr="00E227EF">
        <w:rPr>
          <w:sz w:val="24"/>
          <w:szCs w:val="24"/>
        </w:rPr>
        <w:t>–</w:t>
      </w:r>
      <w:r w:rsidR="00BB2A80">
        <w:rPr>
          <w:color w:val="000000"/>
          <w:sz w:val="24"/>
          <w:szCs w:val="24"/>
        </w:rPr>
        <w:t>45</w:t>
      </w:r>
      <w:r w:rsidR="00AD3375" w:rsidRPr="00EA05DF">
        <w:rPr>
          <w:color w:val="000000"/>
          <w:sz w:val="24"/>
          <w:szCs w:val="24"/>
        </w:rPr>
        <w:t>000)</w:t>
      </w:r>
      <w:r w:rsidR="00AD3375" w:rsidRPr="00EA05DF">
        <w:rPr>
          <w:color w:val="000000"/>
          <w:sz w:val="24"/>
          <w:szCs w:val="24"/>
          <w:vertAlign w:val="superscript"/>
        </w:rPr>
        <w:t>2</w:t>
      </w:r>
      <w:r w:rsidR="00C01221">
        <w:rPr>
          <w:color w:val="000000"/>
          <w:sz w:val="24"/>
          <w:szCs w:val="24"/>
        </w:rPr>
        <w:t xml:space="preserve"> zł</w:t>
      </w:r>
      <w:r w:rsidR="00AD3375" w:rsidRPr="00EA05DF">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0,1 + 5000</w:t>
      </w:r>
      <w:r w:rsidR="00AD3375" w:rsidRPr="00EA05DF">
        <w:rPr>
          <w:color w:val="000000"/>
          <w:sz w:val="24"/>
          <w:szCs w:val="24"/>
          <w:vertAlign w:val="superscript"/>
        </w:rPr>
        <w:t>2</w:t>
      </w:r>
      <w:r w:rsidR="00C01221">
        <w:rPr>
          <w:color w:val="000000"/>
          <w:sz w:val="24"/>
          <w:szCs w:val="24"/>
        </w:rPr>
        <w:t xml:space="preserve"> zł</w:t>
      </w:r>
      <w:r w:rsidR="00AD3375" w:rsidRPr="00EA05DF">
        <w:rPr>
          <w:color w:val="000000"/>
          <w:sz w:val="24"/>
          <w:szCs w:val="24"/>
        </w:rPr>
        <w:t xml:space="preserve"> </w:t>
      </w:r>
      <m:oMath>
        <m:r>
          <w:rPr>
            <w:rFonts w:ascii="Cambria Math" w:hAnsi="Cambria Math"/>
            <w:color w:val="000000"/>
            <w:sz w:val="24"/>
            <w:szCs w:val="24"/>
          </w:rPr>
          <m:t>∙</m:t>
        </m:r>
      </m:oMath>
      <w:r w:rsidR="00BB2A80">
        <w:rPr>
          <w:color w:val="000000"/>
          <w:sz w:val="24"/>
          <w:szCs w:val="24"/>
        </w:rPr>
        <w:t xml:space="preserve"> 0,9 = 202500</w:t>
      </w:r>
      <w:r w:rsidR="00AD3375" w:rsidRPr="00EA05DF">
        <w:rPr>
          <w:color w:val="000000"/>
          <w:sz w:val="24"/>
          <w:szCs w:val="24"/>
        </w:rPr>
        <w:t xml:space="preserve">000 </w:t>
      </w:r>
      <w:r w:rsidR="00C01221">
        <w:rPr>
          <w:color w:val="000000"/>
          <w:sz w:val="24"/>
          <w:szCs w:val="24"/>
        </w:rPr>
        <w:t>zł</w:t>
      </w:r>
      <w:r w:rsidR="00BB2A80">
        <w:rPr>
          <w:color w:val="000000"/>
          <w:sz w:val="24"/>
          <w:szCs w:val="24"/>
        </w:rPr>
        <w:t xml:space="preserve"> + 22500</w:t>
      </w:r>
      <w:r w:rsidR="0018470B">
        <w:rPr>
          <w:color w:val="000000"/>
          <w:sz w:val="24"/>
          <w:szCs w:val="24"/>
        </w:rPr>
        <w:t>000 zł</w:t>
      </w:r>
      <w:r w:rsidR="00AD3375" w:rsidRPr="00EA05DF">
        <w:rPr>
          <w:color w:val="000000"/>
          <w:sz w:val="24"/>
          <w:szCs w:val="24"/>
        </w:rPr>
        <w:t xml:space="preserve"> =</w:t>
      </w:r>
      <w:r w:rsidR="00BB2A80">
        <w:rPr>
          <w:color w:val="000000"/>
          <w:sz w:val="24"/>
          <w:szCs w:val="24"/>
        </w:rPr>
        <w:t xml:space="preserve"> 225000</w:t>
      </w:r>
      <w:r w:rsidR="0018470B">
        <w:rPr>
          <w:color w:val="000000"/>
          <w:sz w:val="24"/>
          <w:szCs w:val="24"/>
        </w:rPr>
        <w:t>000 zł</w:t>
      </w:r>
      <w:r w:rsidR="00AD3375" w:rsidRPr="00EA05DF">
        <w:rPr>
          <w:color w:val="000000"/>
          <w:sz w:val="24"/>
          <w:szCs w:val="24"/>
        </w:rPr>
        <w:t>.</w:t>
      </w:r>
    </w:p>
    <w:p w:rsidR="0018470B" w:rsidRDefault="0018470B" w:rsidP="00E227EF">
      <w:pPr>
        <w:pStyle w:val="Teksttreci20"/>
        <w:shd w:val="clear" w:color="auto" w:fill="auto"/>
        <w:spacing w:after="5" w:line="360" w:lineRule="auto"/>
        <w:ind w:right="1395" w:firstLine="360"/>
        <w:contextualSpacing/>
        <w:jc w:val="left"/>
        <w:rPr>
          <w:sz w:val="24"/>
          <w:szCs w:val="24"/>
        </w:rPr>
      </w:pPr>
    </w:p>
    <w:p w:rsidR="00433A3C" w:rsidRPr="00EA05DF" w:rsidRDefault="0018470B" w:rsidP="002E462D">
      <w:pPr>
        <w:pStyle w:val="Teksttreci20"/>
        <w:shd w:val="clear" w:color="auto" w:fill="auto"/>
        <w:spacing w:after="5" w:line="360" w:lineRule="auto"/>
        <w:ind w:right="1395" w:firstLine="567"/>
        <w:contextualSpacing/>
        <w:jc w:val="left"/>
        <w:rPr>
          <w:sz w:val="24"/>
          <w:szCs w:val="24"/>
        </w:rPr>
      </w:pPr>
      <w:r>
        <w:rPr>
          <w:color w:val="000000"/>
          <w:sz w:val="24"/>
          <w:szCs w:val="24"/>
        </w:rPr>
        <w:t>Okazuje się, że gra w kości jest</w:t>
      </w:r>
      <w:r w:rsidR="00AD3375" w:rsidRPr="00EA05DF">
        <w:rPr>
          <w:color w:val="000000"/>
          <w:sz w:val="24"/>
          <w:szCs w:val="24"/>
        </w:rPr>
        <w:t xml:space="preserve"> rzeczywiście bardziej ryzykowna od gry w rzucanie monety, lecz mniej ryzykowna od gry w posiadanie samochodu.</w:t>
      </w:r>
    </w:p>
    <w:p w:rsidR="00433A3C" w:rsidRPr="00EA05DF" w:rsidRDefault="00AD3375" w:rsidP="002E462D">
      <w:pPr>
        <w:pStyle w:val="Teksttreci20"/>
        <w:shd w:val="clear" w:color="auto" w:fill="auto"/>
        <w:spacing w:line="360" w:lineRule="auto"/>
        <w:ind w:right="1395" w:firstLine="567"/>
        <w:contextualSpacing/>
        <w:jc w:val="left"/>
        <w:rPr>
          <w:sz w:val="24"/>
          <w:szCs w:val="24"/>
        </w:rPr>
      </w:pPr>
      <w:r w:rsidRPr="00EA05DF">
        <w:rPr>
          <w:color w:val="000000"/>
          <w:sz w:val="24"/>
          <w:szCs w:val="24"/>
        </w:rPr>
        <w:t xml:space="preserve">Powstałe klasyfikacje gier wykorzystamy teraz do opisu postaw ludzi wobec ryzyka. Wyróżnimy osoby </w:t>
      </w:r>
      <w:r w:rsidRPr="0018470B">
        <w:rPr>
          <w:b/>
          <w:color w:val="000000"/>
          <w:sz w:val="24"/>
          <w:szCs w:val="24"/>
        </w:rPr>
        <w:t>niechętne ryzyku</w:t>
      </w:r>
      <w:r w:rsidRPr="00EA05DF">
        <w:rPr>
          <w:color w:val="000000"/>
          <w:sz w:val="24"/>
          <w:szCs w:val="24"/>
        </w:rPr>
        <w:t xml:space="preserve"> (ang. </w:t>
      </w:r>
      <w:r w:rsidRPr="00EA05DF">
        <w:rPr>
          <w:rStyle w:val="Teksttreci2Kursywa"/>
          <w:sz w:val="24"/>
          <w:szCs w:val="24"/>
        </w:rPr>
        <w:t>risk averse</w:t>
      </w:r>
      <w:r w:rsidRPr="0018470B">
        <w:rPr>
          <w:rStyle w:val="Teksttreci2Kursywa"/>
          <w:i w:val="0"/>
          <w:sz w:val="24"/>
          <w:szCs w:val="24"/>
        </w:rPr>
        <w:t>),</w:t>
      </w:r>
      <w:r w:rsidRPr="00EA05DF">
        <w:rPr>
          <w:color w:val="000000"/>
          <w:sz w:val="24"/>
          <w:szCs w:val="24"/>
        </w:rPr>
        <w:t xml:space="preserve"> osoby </w:t>
      </w:r>
      <w:r w:rsidRPr="0018470B">
        <w:rPr>
          <w:b/>
          <w:color w:val="000000"/>
          <w:sz w:val="24"/>
          <w:szCs w:val="24"/>
        </w:rPr>
        <w:t>neutralne wobec ryzyka</w:t>
      </w:r>
      <w:r w:rsidRPr="00EA05DF">
        <w:rPr>
          <w:color w:val="000000"/>
          <w:sz w:val="24"/>
          <w:szCs w:val="24"/>
        </w:rPr>
        <w:t xml:space="preserve"> (ang. </w:t>
      </w:r>
      <w:r w:rsidR="0018470B">
        <w:rPr>
          <w:rStyle w:val="Teksttreci2Kursywa"/>
          <w:sz w:val="24"/>
          <w:szCs w:val="24"/>
        </w:rPr>
        <w:t>risk neutral</w:t>
      </w:r>
      <w:r w:rsidRPr="0018470B">
        <w:rPr>
          <w:rStyle w:val="Teksttreci2Kursywa"/>
          <w:i w:val="0"/>
          <w:sz w:val="24"/>
          <w:szCs w:val="24"/>
        </w:rPr>
        <w:t>)</w:t>
      </w:r>
      <w:r w:rsidR="0018470B">
        <w:rPr>
          <w:color w:val="000000"/>
          <w:sz w:val="24"/>
          <w:szCs w:val="24"/>
        </w:rPr>
        <w:t xml:space="preserve"> i osoby </w:t>
      </w:r>
      <w:r w:rsidR="0018470B" w:rsidRPr="0018470B">
        <w:rPr>
          <w:b/>
          <w:color w:val="000000"/>
          <w:sz w:val="24"/>
          <w:szCs w:val="24"/>
        </w:rPr>
        <w:t>lubią</w:t>
      </w:r>
      <w:r w:rsidRPr="0018470B">
        <w:rPr>
          <w:b/>
          <w:color w:val="000000"/>
          <w:sz w:val="24"/>
          <w:szCs w:val="24"/>
        </w:rPr>
        <w:t>ce ryzyko</w:t>
      </w:r>
      <w:r w:rsidRPr="00EA05DF">
        <w:rPr>
          <w:color w:val="000000"/>
          <w:sz w:val="24"/>
          <w:szCs w:val="24"/>
        </w:rPr>
        <w:t xml:space="preserve"> (ang. </w:t>
      </w:r>
      <w:r w:rsidR="0018470B">
        <w:rPr>
          <w:rStyle w:val="Teksttreci2Kursywa"/>
          <w:sz w:val="24"/>
          <w:szCs w:val="24"/>
        </w:rPr>
        <w:t>risk lov</w:t>
      </w:r>
      <w:r w:rsidRPr="00EA05DF">
        <w:rPr>
          <w:rStyle w:val="Teksttreci2Kursywa"/>
          <w:sz w:val="24"/>
          <w:szCs w:val="24"/>
        </w:rPr>
        <w:t>ing</w:t>
      </w:r>
      <w:r w:rsidRPr="0018470B">
        <w:rPr>
          <w:rStyle w:val="Teksttreci2Kursywa"/>
          <w:i w:val="0"/>
          <w:sz w:val="24"/>
          <w:szCs w:val="24"/>
        </w:rPr>
        <w:t>).</w:t>
      </w:r>
      <w:r w:rsidRPr="00EA05DF">
        <w:rPr>
          <w:color w:val="000000"/>
          <w:sz w:val="24"/>
          <w:szCs w:val="24"/>
        </w:rPr>
        <w:t xml:space="preserve"> Na początek wyobraźmy sobie dwie gry o takiej samej wartości oczekiwanej. Otóż osoba niechętna ryzyku zawsze wybiera tę mniej ryzykowną. Natomiast neutralny wobec ryzyka jest ten, komu jest wsz</w:t>
      </w:r>
      <w:r w:rsidR="0018470B">
        <w:rPr>
          <w:color w:val="000000"/>
          <w:sz w:val="24"/>
          <w:szCs w:val="24"/>
        </w:rPr>
        <w:t>ystko jedno, jakim ryzykiem jest</w:t>
      </w:r>
      <w:r w:rsidRPr="00EA05DF">
        <w:rPr>
          <w:color w:val="000000"/>
          <w:sz w:val="24"/>
          <w:szCs w:val="24"/>
        </w:rPr>
        <w:t xml:space="preserve"> obarczona gra wybrana przezeń w takiej sytuacji. Z kolei lubi ryzyko osoba, która z dwóch gier o takiej samej wartości oczekiwanej zawsze</w:t>
      </w:r>
      <w:r w:rsidR="0018470B">
        <w:rPr>
          <w:color w:val="000000"/>
          <w:sz w:val="24"/>
          <w:szCs w:val="24"/>
        </w:rPr>
        <w:t xml:space="preserve"> wybiera grę bardziej ryzykowną</w:t>
      </w:r>
      <w:r w:rsidRPr="00EA05DF">
        <w:rPr>
          <w:color w:val="000000"/>
          <w:sz w:val="24"/>
          <w:szCs w:val="24"/>
        </w:rPr>
        <w:t>.</w:t>
      </w:r>
    </w:p>
    <w:p w:rsidR="00433A3C" w:rsidRPr="00EA05DF" w:rsidRDefault="00AD3375" w:rsidP="002E462D">
      <w:pPr>
        <w:pStyle w:val="Teksttreci20"/>
        <w:shd w:val="clear" w:color="auto" w:fill="auto"/>
        <w:spacing w:line="360" w:lineRule="auto"/>
        <w:ind w:right="1395" w:firstLine="567"/>
        <w:contextualSpacing/>
        <w:jc w:val="left"/>
        <w:rPr>
          <w:sz w:val="24"/>
          <w:szCs w:val="24"/>
        </w:rPr>
      </w:pPr>
      <w:r w:rsidRPr="00EA05DF">
        <w:rPr>
          <w:color w:val="000000"/>
          <w:sz w:val="24"/>
          <w:szCs w:val="24"/>
        </w:rPr>
        <w:t>Oczywiście ktoś niechętny ryzyku dobrowolnie nie zagra w grę sprawiedliwą. Oznaczałoby to przecież w</w:t>
      </w:r>
      <w:r w:rsidR="0018470B">
        <w:rPr>
          <w:color w:val="000000"/>
          <w:sz w:val="24"/>
          <w:szCs w:val="24"/>
        </w:rPr>
        <w:t>zięcie na siebie pewnego ryzyka. T</w:t>
      </w:r>
      <w:r w:rsidRPr="00EA05DF">
        <w:rPr>
          <w:color w:val="000000"/>
          <w:sz w:val="24"/>
          <w:szCs w:val="24"/>
        </w:rPr>
        <w:t xml:space="preserve">ymczasem powstrzymanie się od gry </w:t>
      </w:r>
      <w:r w:rsidR="0018470B">
        <w:rPr>
          <w:color w:val="000000"/>
          <w:sz w:val="24"/>
          <w:szCs w:val="24"/>
        </w:rPr>
        <w:t>–</w:t>
      </w:r>
      <w:r w:rsidRPr="00EA05DF">
        <w:rPr>
          <w:color w:val="000000"/>
          <w:sz w:val="24"/>
          <w:szCs w:val="24"/>
        </w:rPr>
        <w:t xml:space="preserve"> przy takiej same</w:t>
      </w:r>
      <w:r w:rsidR="0018470B">
        <w:rPr>
          <w:color w:val="000000"/>
          <w:sz w:val="24"/>
          <w:szCs w:val="24"/>
        </w:rPr>
        <w:t>j zerowej wartości oczekiwanej –</w:t>
      </w:r>
      <w:r w:rsidRPr="00EA05DF">
        <w:rPr>
          <w:color w:val="000000"/>
          <w:sz w:val="24"/>
          <w:szCs w:val="24"/>
        </w:rPr>
        <w:t xml:space="preserve"> nie wiąże się z żadnym ryzykiem. Wszak odmowa udziału w grze oznacza pewność osiągnięcia wyniku równego zeru. Osobę niechętną ryzyku może skłonić do gry dopiero dodatnia wartość oczekiwana.</w:t>
      </w:r>
      <w:r w:rsidR="0018470B">
        <w:rPr>
          <w:color w:val="000000"/>
          <w:sz w:val="24"/>
          <w:szCs w:val="24"/>
        </w:rPr>
        <w:t xml:space="preserve"> Jej wymagana </w:t>
      </w:r>
      <w:r w:rsidR="0018470B">
        <w:rPr>
          <w:color w:val="000000"/>
          <w:sz w:val="24"/>
          <w:szCs w:val="24"/>
        </w:rPr>
        <w:lastRenderedPageBreak/>
        <w:t>wysokość zależy p</w:t>
      </w:r>
      <w:r w:rsidRPr="00EA05DF">
        <w:rPr>
          <w:color w:val="000000"/>
          <w:sz w:val="24"/>
          <w:szCs w:val="24"/>
        </w:rPr>
        <w:t>rzy tym od intensywności niechęci do ryzyka.</w:t>
      </w:r>
    </w:p>
    <w:p w:rsidR="00433A3C" w:rsidRDefault="00AD3375" w:rsidP="002E462D">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Z takic</w:t>
      </w:r>
      <w:r w:rsidR="0018470B">
        <w:rPr>
          <w:color w:val="000000"/>
          <w:sz w:val="24"/>
          <w:szCs w:val="24"/>
        </w:rPr>
        <w:t>h samych powodów w grę sprawied</w:t>
      </w:r>
      <w:r w:rsidRPr="00EA05DF">
        <w:rPr>
          <w:color w:val="000000"/>
          <w:sz w:val="24"/>
          <w:szCs w:val="24"/>
        </w:rPr>
        <w:t>liwą chętnie zagra osoba, która lubi ryzyko. Przecież powstrzymanie się od gry oznacza brak ryzyka, natomiast udział w grze jest ryzykowny. W obu przypadkach wartoś</w:t>
      </w:r>
      <w:r w:rsidR="0018470B">
        <w:rPr>
          <w:color w:val="000000"/>
          <w:sz w:val="24"/>
          <w:szCs w:val="24"/>
        </w:rPr>
        <w:t>ć oczekiwana jest równa zeru. Z</w:t>
      </w:r>
      <w:r w:rsidRPr="00EA05DF">
        <w:rPr>
          <w:color w:val="000000"/>
          <w:sz w:val="24"/>
          <w:szCs w:val="24"/>
        </w:rPr>
        <w:t xml:space="preserve">e względu na swoją skłonność do ryzyka osoba </w:t>
      </w:r>
      <w:r w:rsidR="0018470B">
        <w:rPr>
          <w:color w:val="000000"/>
          <w:sz w:val="24"/>
          <w:szCs w:val="24"/>
        </w:rPr>
        <w:t>t</w:t>
      </w:r>
      <w:r w:rsidRPr="00EA05DF">
        <w:rPr>
          <w:color w:val="000000"/>
          <w:sz w:val="24"/>
          <w:szCs w:val="24"/>
        </w:rPr>
        <w:t xml:space="preserve">aka zaakceptuje nawet grę o ujemnej wartości oczekiwanej. Dopuszczalny poziom tej straty zależy oczywiście od stopnia zamiłowania </w:t>
      </w:r>
      <w:r w:rsidR="00497D5A">
        <w:rPr>
          <w:color w:val="000000"/>
          <w:sz w:val="24"/>
          <w:szCs w:val="24"/>
        </w:rPr>
        <w:t xml:space="preserve">tej </w:t>
      </w:r>
      <w:r w:rsidRPr="00EA05DF">
        <w:rPr>
          <w:color w:val="000000"/>
          <w:sz w:val="24"/>
          <w:szCs w:val="24"/>
        </w:rPr>
        <w:t>osoby do ryzyka.</w:t>
      </w:r>
    </w:p>
    <w:p w:rsidR="0018470B" w:rsidRPr="00EA05DF" w:rsidRDefault="0018470B" w:rsidP="00E227EF">
      <w:pPr>
        <w:pStyle w:val="Teksttreci20"/>
        <w:shd w:val="clear" w:color="auto" w:fill="auto"/>
        <w:spacing w:line="360" w:lineRule="auto"/>
        <w:ind w:right="1395" w:firstLine="400"/>
        <w:contextualSpacing/>
        <w:jc w:val="left"/>
        <w:rPr>
          <w:sz w:val="24"/>
          <w:szCs w:val="24"/>
        </w:rPr>
      </w:pPr>
    </w:p>
    <w:p w:rsidR="00433A3C" w:rsidRPr="00EA05DF" w:rsidRDefault="00CF3454" w:rsidP="00E227EF">
      <w:pPr>
        <w:pStyle w:val="Nagwek50"/>
        <w:keepNext/>
        <w:keepLines/>
        <w:shd w:val="clear" w:color="auto" w:fill="auto"/>
        <w:spacing w:before="0" w:after="0" w:line="360" w:lineRule="auto"/>
        <w:ind w:left="567" w:right="1395" w:firstLine="0"/>
        <w:contextualSpacing/>
        <w:rPr>
          <w:sz w:val="24"/>
          <w:szCs w:val="24"/>
        </w:rPr>
      </w:pPr>
      <w:bookmarkStart w:id="6" w:name="bookmark6"/>
      <w:r w:rsidRPr="001E5AD6">
        <w:rPr>
          <w:sz w:val="24"/>
          <w:szCs w:val="24"/>
        </w:rPr>
        <w:sym w:font="Marlett" w:char="F032"/>
      </w:r>
      <w:r w:rsidRPr="001E5AD6">
        <w:rPr>
          <w:sz w:val="24"/>
          <w:szCs w:val="24"/>
        </w:rPr>
        <w:t xml:space="preserve"> </w:t>
      </w:r>
      <w:r w:rsidR="00AD3375" w:rsidRPr="00EA05DF">
        <w:rPr>
          <w:color w:val="000000"/>
          <w:sz w:val="24"/>
          <w:szCs w:val="24"/>
        </w:rPr>
        <w:t xml:space="preserve">Z dwóch gier o równej wartości oczekiwanej osoby niechętne ryzyku wybierają grę mniej ryzykowną, a osoby lubiące ryzyko </w:t>
      </w:r>
      <w:r w:rsidR="0018470B">
        <w:rPr>
          <w:color w:val="000000"/>
          <w:sz w:val="24"/>
          <w:szCs w:val="24"/>
        </w:rPr>
        <w:t>–</w:t>
      </w:r>
      <w:r w:rsidR="00AD3375" w:rsidRPr="00EA05DF">
        <w:rPr>
          <w:color w:val="000000"/>
          <w:sz w:val="24"/>
          <w:szCs w:val="24"/>
        </w:rPr>
        <w:t xml:space="preserve"> grę bardziej ryzykowną. Osobom neutralnym wobec ryzy</w:t>
      </w:r>
      <w:r w:rsidR="0018470B">
        <w:rPr>
          <w:color w:val="000000"/>
          <w:sz w:val="24"/>
          <w:szCs w:val="24"/>
        </w:rPr>
        <w:t xml:space="preserve">ka jest obojętne, którą z tych </w:t>
      </w:r>
      <w:r w:rsidR="00AD3375" w:rsidRPr="00EA05DF">
        <w:rPr>
          <w:color w:val="000000"/>
          <w:sz w:val="24"/>
          <w:szCs w:val="24"/>
        </w:rPr>
        <w:t>gier wybiorą.</w:t>
      </w:r>
      <w:bookmarkEnd w:id="6"/>
    </w:p>
    <w:p w:rsidR="0018470B" w:rsidRDefault="0018470B" w:rsidP="00E227EF">
      <w:pPr>
        <w:pStyle w:val="Teksttreci20"/>
        <w:shd w:val="clear" w:color="auto" w:fill="auto"/>
        <w:spacing w:line="360" w:lineRule="auto"/>
        <w:ind w:right="1395" w:firstLine="400"/>
        <w:contextualSpacing/>
        <w:jc w:val="left"/>
        <w:rPr>
          <w:color w:val="000000"/>
          <w:sz w:val="24"/>
          <w:szCs w:val="24"/>
        </w:rPr>
      </w:pPr>
    </w:p>
    <w:p w:rsidR="00433A3C" w:rsidRPr="00EA05DF" w:rsidRDefault="00AD3375" w:rsidP="002E462D">
      <w:pPr>
        <w:pStyle w:val="Teksttreci20"/>
        <w:shd w:val="clear" w:color="auto" w:fill="auto"/>
        <w:spacing w:line="360" w:lineRule="auto"/>
        <w:ind w:right="1395" w:firstLine="567"/>
        <w:contextualSpacing/>
        <w:jc w:val="left"/>
        <w:rPr>
          <w:sz w:val="24"/>
          <w:szCs w:val="24"/>
        </w:rPr>
      </w:pPr>
      <w:r w:rsidRPr="00EA05DF">
        <w:rPr>
          <w:color w:val="000000"/>
          <w:sz w:val="24"/>
          <w:szCs w:val="24"/>
        </w:rPr>
        <w:t>Badania empiryczne ujawniają, że ludzie zwykle nie lubią ryzyka. Obroty kasyn gier i wpływy, z loterii, cho</w:t>
      </w:r>
      <w:r w:rsidRPr="009B006D">
        <w:rPr>
          <w:sz w:val="24"/>
          <w:szCs w:val="24"/>
        </w:rPr>
        <w:t>ć duże, nie dorównują obrotom firm ubezpieczeniowych. W roku 20</w:t>
      </w:r>
      <w:r w:rsidR="00585D70" w:rsidRPr="009B006D">
        <w:rPr>
          <w:sz w:val="24"/>
          <w:szCs w:val="24"/>
        </w:rPr>
        <w:t>15</w:t>
      </w:r>
      <w:r w:rsidRPr="009B006D">
        <w:rPr>
          <w:sz w:val="24"/>
          <w:szCs w:val="24"/>
        </w:rPr>
        <w:t xml:space="preserve"> w Polsc</w:t>
      </w:r>
      <w:r w:rsidR="0018470B" w:rsidRPr="009B006D">
        <w:rPr>
          <w:sz w:val="24"/>
          <w:szCs w:val="24"/>
        </w:rPr>
        <w:t>e na gry losowe wydano 12 mld zł</w:t>
      </w:r>
      <w:r w:rsidRPr="009B006D">
        <w:rPr>
          <w:sz w:val="24"/>
          <w:szCs w:val="24"/>
        </w:rPr>
        <w:t>; jednak towarzystwa ubezpieczeniowe zebra</w:t>
      </w:r>
      <w:r w:rsidR="0018470B" w:rsidRPr="009B006D">
        <w:rPr>
          <w:sz w:val="24"/>
          <w:szCs w:val="24"/>
        </w:rPr>
        <w:t xml:space="preserve">ły składki wartości </w:t>
      </w:r>
      <w:r w:rsidR="009B006D" w:rsidRPr="009B006D">
        <w:rPr>
          <w:sz w:val="24"/>
          <w:szCs w:val="24"/>
        </w:rPr>
        <w:t>43</w:t>
      </w:r>
      <w:r w:rsidR="0018470B" w:rsidRPr="009B006D">
        <w:rPr>
          <w:sz w:val="24"/>
          <w:szCs w:val="24"/>
        </w:rPr>
        <w:t>,</w:t>
      </w:r>
      <w:r w:rsidR="009B006D" w:rsidRPr="009B006D">
        <w:rPr>
          <w:sz w:val="24"/>
          <w:szCs w:val="24"/>
        </w:rPr>
        <w:t>7</w:t>
      </w:r>
      <w:r w:rsidR="0018470B" w:rsidRPr="009B006D">
        <w:rPr>
          <w:sz w:val="24"/>
          <w:szCs w:val="24"/>
        </w:rPr>
        <w:t xml:space="preserve"> mld zł!</w:t>
      </w:r>
    </w:p>
    <w:p w:rsidR="00433A3C" w:rsidRPr="00EA05DF" w:rsidRDefault="00AD3375" w:rsidP="002E462D">
      <w:pPr>
        <w:pStyle w:val="Teksttreci20"/>
        <w:shd w:val="clear" w:color="auto" w:fill="auto"/>
        <w:spacing w:line="360" w:lineRule="auto"/>
        <w:ind w:right="1395" w:firstLine="567"/>
        <w:contextualSpacing/>
        <w:jc w:val="left"/>
        <w:rPr>
          <w:sz w:val="24"/>
          <w:szCs w:val="24"/>
        </w:rPr>
      </w:pPr>
      <w:r w:rsidRPr="00EA05DF">
        <w:rPr>
          <w:color w:val="000000"/>
          <w:sz w:val="24"/>
          <w:szCs w:val="24"/>
        </w:rPr>
        <w:t>Wielu ekonomistów sądzi, że przyczyną niechętnego nastawienia ludzi do ryzyka jest ich stosunek do bogactwa, zilustrowany rysunkiem 8.3a. Widzimy tu, że ko</w:t>
      </w:r>
      <w:r w:rsidR="0018470B">
        <w:rPr>
          <w:color w:val="000000"/>
          <w:sz w:val="24"/>
          <w:szCs w:val="24"/>
        </w:rPr>
        <w:t>lejne, równe porcje pieniądza (</w:t>
      </w:r>
      <m:oMath>
        <m:r>
          <w:rPr>
            <w:rFonts w:ascii="Cambria Math" w:hAnsi="Cambria Math"/>
            <w:color w:val="000000"/>
            <w:sz w:val="24"/>
            <w:szCs w:val="24"/>
          </w:rPr>
          <m:t>∆</m:t>
        </m:r>
      </m:oMath>
      <w:r w:rsidR="0018470B" w:rsidRPr="0018470B">
        <w:rPr>
          <w:i/>
          <w:color w:val="000000"/>
          <w:sz w:val="24"/>
          <w:szCs w:val="24"/>
        </w:rPr>
        <w:t>M</w:t>
      </w:r>
      <w:r w:rsidR="0018470B" w:rsidRPr="0018470B">
        <w:rPr>
          <w:color w:val="000000"/>
          <w:sz w:val="24"/>
          <w:szCs w:val="24"/>
          <w:vertAlign w:val="subscript"/>
        </w:rPr>
        <w:t>1</w:t>
      </w:r>
      <w:r w:rsidRPr="00EA05DF">
        <w:rPr>
          <w:color w:val="000000"/>
          <w:sz w:val="24"/>
          <w:szCs w:val="24"/>
        </w:rPr>
        <w:t xml:space="preserve"> = </w:t>
      </w:r>
      <m:oMath>
        <m:r>
          <w:rPr>
            <w:rFonts w:ascii="Cambria Math" w:hAnsi="Cambria Math"/>
            <w:color w:val="000000"/>
            <w:sz w:val="24"/>
            <w:szCs w:val="24"/>
          </w:rPr>
          <m:t>∆</m:t>
        </m:r>
      </m:oMath>
      <w:r w:rsidR="0018470B">
        <w:rPr>
          <w:rStyle w:val="Teksttreci2Kursywa"/>
          <w:sz w:val="24"/>
          <w:szCs w:val="24"/>
        </w:rPr>
        <w:t>M</w:t>
      </w:r>
      <w:r w:rsidR="0018470B" w:rsidRPr="0018470B">
        <w:rPr>
          <w:rStyle w:val="Teksttreci2Kursywa"/>
          <w:i w:val="0"/>
          <w:sz w:val="24"/>
          <w:szCs w:val="24"/>
          <w:vertAlign w:val="subscript"/>
        </w:rPr>
        <w:t>2</w:t>
      </w:r>
      <w:r w:rsidRPr="00EA05DF">
        <w:rPr>
          <w:color w:val="000000"/>
          <w:sz w:val="24"/>
          <w:szCs w:val="24"/>
        </w:rPr>
        <w:t xml:space="preserve"> = </w:t>
      </w:r>
      <m:oMath>
        <m:r>
          <w:rPr>
            <w:rFonts w:ascii="Cambria Math" w:hAnsi="Cambria Math"/>
            <w:color w:val="000000"/>
            <w:sz w:val="24"/>
            <w:szCs w:val="24"/>
          </w:rPr>
          <m:t>∆</m:t>
        </m:r>
      </m:oMath>
      <w:r w:rsidR="0018470B" w:rsidRPr="0018470B">
        <w:rPr>
          <w:i/>
          <w:color w:val="000000"/>
          <w:sz w:val="24"/>
          <w:szCs w:val="24"/>
        </w:rPr>
        <w:t>M</w:t>
      </w:r>
      <w:r w:rsidR="0018470B" w:rsidRPr="0018470B">
        <w:rPr>
          <w:color w:val="000000"/>
          <w:sz w:val="24"/>
          <w:szCs w:val="24"/>
          <w:vertAlign w:val="subscript"/>
        </w:rPr>
        <w:t>3</w:t>
      </w:r>
      <w:r w:rsidR="0018470B">
        <w:rPr>
          <w:color w:val="000000"/>
          <w:sz w:val="24"/>
          <w:szCs w:val="24"/>
        </w:rPr>
        <w:t xml:space="preserve"> = …</w:t>
      </w:r>
      <w:r w:rsidRPr="00EA05DF">
        <w:rPr>
          <w:color w:val="000000"/>
          <w:sz w:val="24"/>
          <w:szCs w:val="24"/>
        </w:rPr>
        <w:t>) w coraz mnie</w:t>
      </w:r>
      <w:r w:rsidR="0018470B">
        <w:rPr>
          <w:color w:val="000000"/>
          <w:sz w:val="24"/>
          <w:szCs w:val="24"/>
        </w:rPr>
        <w:t xml:space="preserve">jszym stopniu (odpowiednio o: </w:t>
      </w:r>
      <m:oMath>
        <m:r>
          <w:rPr>
            <w:rFonts w:ascii="Cambria Math" w:hAnsi="Cambria Math"/>
            <w:color w:val="000000"/>
            <w:sz w:val="24"/>
            <w:szCs w:val="24"/>
          </w:rPr>
          <m:t>∆</m:t>
        </m:r>
      </m:oMath>
      <w:r w:rsidR="0018470B" w:rsidRPr="0018470B">
        <w:rPr>
          <w:i/>
          <w:color w:val="000000"/>
          <w:sz w:val="24"/>
          <w:szCs w:val="24"/>
        </w:rPr>
        <w:t>U</w:t>
      </w:r>
      <w:r w:rsidR="0018470B" w:rsidRPr="0018470B">
        <w:rPr>
          <w:color w:val="000000"/>
          <w:sz w:val="24"/>
          <w:szCs w:val="24"/>
          <w:vertAlign w:val="subscript"/>
        </w:rPr>
        <w:t>1</w:t>
      </w:r>
      <w:r w:rsidRPr="00EA05DF">
        <w:rPr>
          <w:color w:val="000000"/>
          <w:sz w:val="24"/>
          <w:szCs w:val="24"/>
        </w:rPr>
        <w:t xml:space="preserve"> &gt; </w:t>
      </w:r>
      <m:oMath>
        <m:r>
          <w:rPr>
            <w:rFonts w:ascii="Cambria Math" w:hAnsi="Cambria Math"/>
            <w:color w:val="000000"/>
            <w:sz w:val="24"/>
            <w:szCs w:val="24"/>
          </w:rPr>
          <m:t>∆</m:t>
        </m:r>
      </m:oMath>
      <w:r w:rsidR="0018470B" w:rsidRPr="0018470B">
        <w:rPr>
          <w:i/>
          <w:color w:val="000000"/>
          <w:sz w:val="24"/>
          <w:szCs w:val="24"/>
        </w:rPr>
        <w:t>U</w:t>
      </w:r>
      <w:r w:rsidR="0018470B" w:rsidRPr="0018470B">
        <w:rPr>
          <w:color w:val="000000"/>
          <w:sz w:val="24"/>
          <w:szCs w:val="24"/>
          <w:vertAlign w:val="subscript"/>
        </w:rPr>
        <w:t>2</w:t>
      </w:r>
      <w:r w:rsidRPr="00EA05DF">
        <w:rPr>
          <w:color w:val="000000"/>
          <w:sz w:val="24"/>
          <w:szCs w:val="24"/>
        </w:rPr>
        <w:t xml:space="preserve"> &gt; </w:t>
      </w:r>
      <m:oMath>
        <m:r>
          <w:rPr>
            <w:rFonts w:ascii="Cambria Math" w:hAnsi="Cambria Math"/>
            <w:color w:val="000000"/>
            <w:sz w:val="24"/>
            <w:szCs w:val="24"/>
          </w:rPr>
          <m:t>∆</m:t>
        </m:r>
      </m:oMath>
      <w:r w:rsidR="0018470B" w:rsidRPr="0018470B">
        <w:rPr>
          <w:i/>
          <w:color w:val="000000"/>
          <w:sz w:val="24"/>
          <w:szCs w:val="24"/>
        </w:rPr>
        <w:t>U</w:t>
      </w:r>
      <w:r w:rsidR="0018470B" w:rsidRPr="0018470B">
        <w:rPr>
          <w:color w:val="000000"/>
          <w:sz w:val="24"/>
          <w:szCs w:val="24"/>
          <w:vertAlign w:val="subscript"/>
        </w:rPr>
        <w:t>3</w:t>
      </w:r>
      <w:r w:rsidR="005F57AF" w:rsidRPr="005F57AF">
        <w:rPr>
          <w:color w:val="000000"/>
          <w:sz w:val="24"/>
          <w:szCs w:val="24"/>
        </w:rPr>
        <w:t xml:space="preserve"> …</w:t>
      </w:r>
      <w:r w:rsidRPr="00EA05DF">
        <w:rPr>
          <w:color w:val="000000"/>
          <w:sz w:val="24"/>
          <w:szCs w:val="24"/>
        </w:rPr>
        <w:t>) zwi</w:t>
      </w:r>
      <w:r w:rsidR="005F57AF">
        <w:rPr>
          <w:color w:val="000000"/>
          <w:sz w:val="24"/>
          <w:szCs w:val="24"/>
        </w:rPr>
        <w:t>ększają użyt</w:t>
      </w:r>
      <w:r w:rsidR="00C01221">
        <w:rPr>
          <w:color w:val="000000"/>
          <w:sz w:val="24"/>
          <w:szCs w:val="24"/>
        </w:rPr>
        <w:t>eczność całkowitą</w:t>
      </w:r>
      <w:r w:rsidR="00C01221">
        <w:rPr>
          <w:rStyle w:val="Odwoanieprzypisudolnego"/>
          <w:color w:val="000000"/>
          <w:sz w:val="24"/>
          <w:szCs w:val="24"/>
        </w:rPr>
        <w:footnoteReference w:id="3"/>
      </w:r>
      <w:r w:rsidRPr="00EA05DF">
        <w:rPr>
          <w:color w:val="000000"/>
          <w:sz w:val="24"/>
          <w:szCs w:val="24"/>
        </w:rPr>
        <w:t xml:space="preserve"> tego, kto je dostaje. Linia, pokazująca zależność u</w:t>
      </w:r>
      <w:r w:rsidR="005F57AF">
        <w:rPr>
          <w:color w:val="000000"/>
          <w:sz w:val="24"/>
          <w:szCs w:val="24"/>
        </w:rPr>
        <w:t>żyteczności całkowitej od wiel</w:t>
      </w:r>
      <w:r w:rsidRPr="00EA05DF">
        <w:rPr>
          <w:color w:val="000000"/>
          <w:sz w:val="24"/>
          <w:szCs w:val="24"/>
        </w:rPr>
        <w:t>kości majątku, wznosi się coraz łagodniej. Innymi słowy, zmiana użyteczności całkowitej spowodowana zwiększeni</w:t>
      </w:r>
      <w:r w:rsidR="005F57AF">
        <w:rPr>
          <w:color w:val="000000"/>
          <w:sz w:val="24"/>
          <w:szCs w:val="24"/>
        </w:rPr>
        <w:t>em się majątku o niewielką, stał</w:t>
      </w:r>
      <w:r w:rsidRPr="00EA05DF">
        <w:rPr>
          <w:color w:val="000000"/>
          <w:sz w:val="24"/>
          <w:szCs w:val="24"/>
        </w:rPr>
        <w:t>ą porcję, czyli użyt</w:t>
      </w:r>
      <w:r w:rsidR="005F57AF">
        <w:rPr>
          <w:color w:val="000000"/>
          <w:sz w:val="24"/>
          <w:szCs w:val="24"/>
        </w:rPr>
        <w:t>eczność krańcowa, zmniejsza się</w:t>
      </w:r>
      <w:r w:rsidRPr="00EA05DF">
        <w:rPr>
          <w:color w:val="000000"/>
          <w:sz w:val="24"/>
          <w:szCs w:val="24"/>
        </w:rPr>
        <w:t xml:space="preserve"> w miarę wzrostu majątku. Kształt wykresu 8.3a bywa uzasadniany twi</w:t>
      </w:r>
      <w:r w:rsidR="005F57AF">
        <w:rPr>
          <w:color w:val="000000"/>
          <w:sz w:val="24"/>
          <w:szCs w:val="24"/>
        </w:rPr>
        <w:t>erdzeniem, że za kolejne, równe</w:t>
      </w:r>
      <w:r w:rsidRPr="00EA05DF">
        <w:rPr>
          <w:color w:val="000000"/>
          <w:sz w:val="24"/>
          <w:szCs w:val="24"/>
        </w:rPr>
        <w:t xml:space="preserve"> porcje dochodu ludzie kupują dobra coraz mniej potrzebne. Najbardziej użyteczne produkty zostają nabyte szybko, za pierwsze porcje dochodu.</w:t>
      </w:r>
      <w:r w:rsidR="00631998">
        <w:rPr>
          <w:color w:val="000000"/>
          <w:sz w:val="24"/>
          <w:szCs w:val="24"/>
        </w:rPr>
        <w:t xml:space="preserve"> </w:t>
      </w:r>
    </w:p>
    <w:p w:rsidR="00433A3C" w:rsidRDefault="00AD3375" w:rsidP="00E227EF">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 xml:space="preserve">Skoro użyteczność krańcowa majątku maleje, to utrata danej sumy pieniądza powoduje spadek użyteczności całkowitej, który jest </w:t>
      </w:r>
      <w:r w:rsidRPr="00EA05DF">
        <w:rPr>
          <w:rStyle w:val="Teksttreci2Kursywa"/>
          <w:sz w:val="24"/>
          <w:szCs w:val="24"/>
        </w:rPr>
        <w:t>większy</w:t>
      </w:r>
      <w:r w:rsidRPr="00EA05DF">
        <w:rPr>
          <w:color w:val="000000"/>
          <w:sz w:val="24"/>
          <w:szCs w:val="24"/>
        </w:rPr>
        <w:t xml:space="preserve"> od przyrostu użyteczności całkowitej spowodowanego dodatkowym dochodem takiej samej wielkości. Na przykład, na rysunku 8.3b utrata kwoty </w:t>
      </w:r>
      <w:r w:rsidR="005F57AF">
        <w:rPr>
          <w:rStyle w:val="Teksttreci2Kursywa"/>
          <w:sz w:val="24"/>
          <w:szCs w:val="24"/>
        </w:rPr>
        <w:t>M</w:t>
      </w:r>
      <w:r w:rsidR="005F57AF" w:rsidRPr="005F57AF">
        <w:rPr>
          <w:rStyle w:val="Teksttreci2Kursywa"/>
          <w:i w:val="0"/>
          <w:sz w:val="24"/>
          <w:szCs w:val="24"/>
          <w:vertAlign w:val="subscript"/>
        </w:rPr>
        <w:t>1</w:t>
      </w:r>
      <w:r w:rsidRPr="00EA05DF">
        <w:rPr>
          <w:rStyle w:val="Teksttreci2Kursywa"/>
          <w:sz w:val="24"/>
          <w:szCs w:val="24"/>
        </w:rPr>
        <w:t>M*</w:t>
      </w:r>
      <w:r w:rsidRPr="00EA05DF">
        <w:rPr>
          <w:color w:val="000000"/>
          <w:sz w:val="24"/>
          <w:szCs w:val="24"/>
        </w:rPr>
        <w:t xml:space="preserve"> powoduje obniżenie się użyteczności całkowitej o </w:t>
      </w:r>
      <m:oMath>
        <m:r>
          <w:rPr>
            <w:rFonts w:ascii="Cambria Math" w:hAnsi="Cambria Math"/>
            <w:color w:val="000000"/>
            <w:sz w:val="24"/>
            <w:szCs w:val="24"/>
          </w:rPr>
          <m:t>∆</m:t>
        </m:r>
      </m:oMath>
      <w:r w:rsidR="005F57AF" w:rsidRPr="005F57AF">
        <w:rPr>
          <w:i/>
          <w:color w:val="000000"/>
          <w:sz w:val="24"/>
          <w:szCs w:val="24"/>
        </w:rPr>
        <w:t>U</w:t>
      </w:r>
      <w:r w:rsidR="005F57AF" w:rsidRPr="005F57AF">
        <w:rPr>
          <w:color w:val="000000"/>
          <w:sz w:val="24"/>
          <w:szCs w:val="24"/>
          <w:vertAlign w:val="subscript"/>
        </w:rPr>
        <w:t>1</w:t>
      </w:r>
      <w:r w:rsidR="005F57AF">
        <w:rPr>
          <w:color w:val="000000"/>
          <w:sz w:val="24"/>
          <w:szCs w:val="24"/>
        </w:rPr>
        <w:t>,</w:t>
      </w:r>
      <w:r w:rsidRPr="00EA05DF">
        <w:rPr>
          <w:color w:val="000000"/>
          <w:sz w:val="24"/>
          <w:szCs w:val="24"/>
        </w:rPr>
        <w:t xml:space="preserve"> natomiast przyrost dochodu o kwotę </w:t>
      </w:r>
      <w:r w:rsidR="005F57AF">
        <w:rPr>
          <w:rStyle w:val="Teksttreci2Kursywa"/>
          <w:sz w:val="24"/>
          <w:szCs w:val="24"/>
        </w:rPr>
        <w:t>M</w:t>
      </w:r>
      <w:r w:rsidR="005F57AF" w:rsidRPr="006C354F">
        <w:rPr>
          <w:rStyle w:val="Teksttreci2Kursywa"/>
          <w:i w:val="0"/>
          <w:sz w:val="24"/>
          <w:szCs w:val="24"/>
          <w:vertAlign w:val="subscript"/>
        </w:rPr>
        <w:t>2</w:t>
      </w:r>
      <w:r w:rsidR="005F57AF">
        <w:rPr>
          <w:rStyle w:val="Teksttreci2Kursywa"/>
          <w:sz w:val="24"/>
          <w:szCs w:val="24"/>
        </w:rPr>
        <w:t>M</w:t>
      </w:r>
      <w:r w:rsidRPr="00EA05DF">
        <w:rPr>
          <w:rStyle w:val="Teksttreci2Kursywa"/>
          <w:sz w:val="24"/>
          <w:szCs w:val="24"/>
        </w:rPr>
        <w:t>*</w:t>
      </w:r>
      <w:r w:rsidRPr="005F57AF">
        <w:rPr>
          <w:rStyle w:val="Teksttreci2Kursywa"/>
          <w:i w:val="0"/>
          <w:sz w:val="24"/>
          <w:szCs w:val="24"/>
        </w:rPr>
        <w:t>,</w:t>
      </w:r>
      <w:r w:rsidRPr="00EA05DF">
        <w:rPr>
          <w:color w:val="000000"/>
          <w:sz w:val="24"/>
          <w:szCs w:val="24"/>
        </w:rPr>
        <w:t xml:space="preserve"> równ</w:t>
      </w:r>
      <w:r w:rsidR="005F57AF">
        <w:rPr>
          <w:color w:val="000000"/>
          <w:sz w:val="24"/>
          <w:szCs w:val="24"/>
        </w:rPr>
        <w:t>ą</w:t>
      </w:r>
      <w:r w:rsidR="005F57AF" w:rsidRPr="005F57AF">
        <w:rPr>
          <w:color w:val="000000"/>
          <w:sz w:val="24"/>
          <w:szCs w:val="24"/>
        </w:rPr>
        <w:t xml:space="preserve"> </w:t>
      </w:r>
      <w:r w:rsidR="005F57AF" w:rsidRPr="005F57AF">
        <w:rPr>
          <w:i/>
          <w:color w:val="000000"/>
          <w:sz w:val="24"/>
          <w:szCs w:val="24"/>
        </w:rPr>
        <w:t>M</w:t>
      </w:r>
      <w:r w:rsidR="005F57AF" w:rsidRPr="005F57AF">
        <w:rPr>
          <w:color w:val="000000"/>
          <w:sz w:val="24"/>
          <w:szCs w:val="24"/>
          <w:vertAlign w:val="subscript"/>
        </w:rPr>
        <w:t>1</w:t>
      </w:r>
      <w:r w:rsidR="005F57AF" w:rsidRPr="005F57AF">
        <w:rPr>
          <w:i/>
          <w:color w:val="000000"/>
          <w:sz w:val="24"/>
          <w:szCs w:val="24"/>
        </w:rPr>
        <w:t>M</w:t>
      </w:r>
      <w:r w:rsidR="005F57AF">
        <w:rPr>
          <w:color w:val="000000"/>
          <w:sz w:val="24"/>
          <w:szCs w:val="24"/>
        </w:rPr>
        <w:t xml:space="preserve">*, </w:t>
      </w:r>
      <w:r w:rsidR="005F57AF" w:rsidRPr="00EA05DF">
        <w:rPr>
          <w:color w:val="000000"/>
          <w:sz w:val="24"/>
          <w:szCs w:val="24"/>
        </w:rPr>
        <w:t xml:space="preserve">podnosi użyteczność tylko o </w:t>
      </w:r>
      <m:oMath>
        <m:r>
          <w:rPr>
            <w:rFonts w:ascii="Cambria Math" w:hAnsi="Cambria Math"/>
            <w:color w:val="000000"/>
            <w:sz w:val="24"/>
            <w:szCs w:val="24"/>
          </w:rPr>
          <m:t>∆</m:t>
        </m:r>
      </m:oMath>
      <w:r w:rsidR="005F57AF" w:rsidRPr="00EA05DF">
        <w:rPr>
          <w:rStyle w:val="Teksttreci2Kursywa"/>
          <w:sz w:val="24"/>
          <w:szCs w:val="24"/>
        </w:rPr>
        <w:t>U</w:t>
      </w:r>
      <w:r w:rsidR="005F57AF" w:rsidRPr="005F57AF">
        <w:rPr>
          <w:rStyle w:val="Teksttreci2Kursywa"/>
          <w:i w:val="0"/>
          <w:sz w:val="24"/>
          <w:szCs w:val="24"/>
          <w:vertAlign w:val="subscript"/>
        </w:rPr>
        <w:t>2</w:t>
      </w:r>
      <w:r w:rsidR="005F57AF" w:rsidRPr="005F57AF">
        <w:rPr>
          <w:rStyle w:val="Teksttreci2Kursywa"/>
          <w:i w:val="0"/>
          <w:sz w:val="24"/>
          <w:szCs w:val="24"/>
        </w:rPr>
        <w:t>.</w:t>
      </w:r>
      <w:r w:rsidR="005F57AF" w:rsidRPr="00EA05DF">
        <w:rPr>
          <w:color w:val="000000"/>
          <w:sz w:val="24"/>
          <w:szCs w:val="24"/>
        </w:rPr>
        <w:t xml:space="preserve"> Dokładniej, malejąca krańcowa uż</w:t>
      </w:r>
      <w:r w:rsidR="005F57AF">
        <w:rPr>
          <w:color w:val="000000"/>
          <w:sz w:val="24"/>
          <w:szCs w:val="24"/>
        </w:rPr>
        <w:t>yteczność majątku sprawia, że |</w:t>
      </w:r>
      <m:oMath>
        <m:r>
          <w:rPr>
            <w:rFonts w:ascii="Cambria Math" w:hAnsi="Cambria Math"/>
            <w:color w:val="000000"/>
            <w:sz w:val="24"/>
            <w:szCs w:val="24"/>
          </w:rPr>
          <m:t>∆</m:t>
        </m:r>
      </m:oMath>
      <w:r w:rsidR="005F57AF" w:rsidRPr="005F57AF">
        <w:rPr>
          <w:i/>
          <w:color w:val="000000"/>
          <w:sz w:val="24"/>
          <w:szCs w:val="24"/>
        </w:rPr>
        <w:t>U</w:t>
      </w:r>
      <w:r w:rsidR="005F57AF" w:rsidRPr="005F57AF">
        <w:rPr>
          <w:color w:val="000000"/>
          <w:sz w:val="24"/>
          <w:szCs w:val="24"/>
          <w:vertAlign w:val="subscript"/>
        </w:rPr>
        <w:t>1</w:t>
      </w:r>
      <w:r w:rsidR="005F57AF" w:rsidRPr="00EA05DF">
        <w:rPr>
          <w:color w:val="000000"/>
          <w:sz w:val="24"/>
          <w:szCs w:val="24"/>
        </w:rPr>
        <w:t>|</w:t>
      </w:r>
      <w:r w:rsidR="005F57AF">
        <w:rPr>
          <w:color w:val="000000"/>
          <w:sz w:val="24"/>
          <w:szCs w:val="24"/>
        </w:rPr>
        <w:t xml:space="preserve"> </w:t>
      </w:r>
      <m:oMath>
        <m:r>
          <w:rPr>
            <w:rFonts w:ascii="Cambria Math" w:hAnsi="Cambria Math"/>
            <w:color w:val="000000"/>
            <w:sz w:val="24"/>
            <w:szCs w:val="24"/>
          </w:rPr>
          <m:t>&gt;</m:t>
        </m:r>
      </m:oMath>
      <w:r w:rsidR="005F57AF" w:rsidRPr="00EA05DF">
        <w:rPr>
          <w:color w:val="000000"/>
          <w:sz w:val="24"/>
          <w:szCs w:val="24"/>
        </w:rPr>
        <w:t xml:space="preserve"> </w:t>
      </w:r>
      <m:oMath>
        <m:d>
          <m:dPr>
            <m:begChr m:val="|"/>
            <m:endChr m:val="|"/>
            <m:ctrlPr>
              <w:rPr>
                <w:rFonts w:ascii="Cambria Math" w:hAnsi="Cambria Math"/>
                <w:i/>
                <w:color w:val="000000"/>
                <w:sz w:val="24"/>
                <w:szCs w:val="24"/>
              </w:rPr>
            </m:ctrlPr>
          </m:dP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U</m:t>
                </m:r>
              </m:e>
              <m:sub>
                <m:r>
                  <w:rPr>
                    <w:rFonts w:ascii="Cambria Math" w:hAnsi="Cambria Math"/>
                    <w:color w:val="000000"/>
                    <w:sz w:val="24"/>
                    <w:szCs w:val="24"/>
                  </w:rPr>
                  <m:t>2</m:t>
                </m:r>
              </m:sub>
            </m:sSub>
          </m:e>
        </m:d>
      </m:oMath>
      <w:r w:rsidR="005F57AF" w:rsidRPr="005F57AF">
        <w:rPr>
          <w:rStyle w:val="Teksttreci2Kursywa"/>
          <w:i w:val="0"/>
          <w:sz w:val="24"/>
          <w:szCs w:val="24"/>
        </w:rPr>
        <w:t>.</w:t>
      </w:r>
      <w:r w:rsidR="005F57AF" w:rsidRPr="00EA05DF">
        <w:rPr>
          <w:color w:val="000000"/>
          <w:sz w:val="24"/>
          <w:szCs w:val="24"/>
        </w:rPr>
        <w:t xml:space="preserve"> Wartość bezwzględna straty jest większa od wartości bezwzględnej korzyści. Gra sprawiedliwa w kategoriach pieniężnych okazuje się oto niekorzystna w kategoriach użyteczności. To właśnie dlatego ludzie unikają gier sprawiedliwych, czyli </w:t>
      </w:r>
      <w:r w:rsidR="005F57AF">
        <w:rPr>
          <w:color w:val="000000"/>
          <w:sz w:val="24"/>
          <w:szCs w:val="24"/>
        </w:rPr>
        <w:t>–</w:t>
      </w:r>
      <w:r w:rsidR="005F57AF" w:rsidRPr="00EA05DF">
        <w:rPr>
          <w:color w:val="000000"/>
          <w:sz w:val="24"/>
          <w:szCs w:val="24"/>
        </w:rPr>
        <w:t xml:space="preserve"> są niechętni ryzyku!</w:t>
      </w:r>
    </w:p>
    <w:p w:rsidR="005F57AF" w:rsidRPr="00EA05DF" w:rsidRDefault="005F57AF" w:rsidP="00E227EF">
      <w:pPr>
        <w:pStyle w:val="Teksttreci20"/>
        <w:shd w:val="clear" w:color="auto" w:fill="auto"/>
        <w:spacing w:line="360" w:lineRule="auto"/>
        <w:ind w:right="1395" w:firstLine="400"/>
        <w:contextualSpacing/>
        <w:jc w:val="left"/>
        <w:rPr>
          <w:sz w:val="24"/>
          <w:szCs w:val="24"/>
        </w:rPr>
      </w:pPr>
    </w:p>
    <w:p w:rsidR="00433A3C" w:rsidRPr="005F57AF" w:rsidRDefault="00BB2A80" w:rsidP="00440B74">
      <w:pPr>
        <w:pStyle w:val="Nagwek520"/>
        <w:keepNext/>
        <w:keepLines/>
        <w:shd w:val="clear" w:color="auto" w:fill="auto"/>
        <w:spacing w:line="276" w:lineRule="auto"/>
        <w:ind w:right="1395"/>
        <w:contextualSpacing/>
        <w:jc w:val="left"/>
        <w:rPr>
          <w:rFonts w:ascii="Times New Roman" w:hAnsi="Times New Roman" w:cs="Times New Roman"/>
          <w:b/>
          <w:sz w:val="24"/>
          <w:szCs w:val="24"/>
        </w:rPr>
      </w:pPr>
      <w:bookmarkStart w:id="7" w:name="bookmark7"/>
      <w:r>
        <w:rPr>
          <w:noProof/>
          <w:sz w:val="24"/>
          <w:szCs w:val="24"/>
          <w:lang w:bidi="ar-SA"/>
        </w:rPr>
        <w:lastRenderedPageBreak/>
        <w:pict>
          <v:rect id="_x0000_s1064" style="position:absolute;margin-left:-6pt;margin-top:-.5pt;width:461pt;height:342.5pt;z-index:377498377" filled="f"/>
        </w:pict>
      </w:r>
      <w:r w:rsidR="00AD3375" w:rsidRPr="005F57AF">
        <w:rPr>
          <w:rFonts w:ascii="Times New Roman" w:hAnsi="Times New Roman" w:cs="Times New Roman"/>
          <w:b/>
          <w:color w:val="000000"/>
          <w:sz w:val="24"/>
          <w:szCs w:val="24"/>
        </w:rPr>
        <w:t>Rysunek 8.3</w:t>
      </w:r>
      <w:bookmarkEnd w:id="7"/>
    </w:p>
    <w:p w:rsidR="00433A3C" w:rsidRPr="00EA05DF" w:rsidRDefault="00AD3375" w:rsidP="00440B74">
      <w:pPr>
        <w:pStyle w:val="Teksttreci70"/>
        <w:shd w:val="clear" w:color="auto" w:fill="auto"/>
        <w:spacing w:after="120" w:line="276" w:lineRule="auto"/>
        <w:ind w:right="1395"/>
        <w:contextualSpacing/>
        <w:jc w:val="left"/>
        <w:rPr>
          <w:sz w:val="24"/>
          <w:szCs w:val="24"/>
        </w:rPr>
      </w:pPr>
      <w:r w:rsidRPr="00EA05DF">
        <w:rPr>
          <w:color w:val="000000"/>
          <w:sz w:val="24"/>
          <w:szCs w:val="24"/>
        </w:rPr>
        <w:t>Malejąca krańcowa użyteczność majątku</w:t>
      </w:r>
    </w:p>
    <w:p w:rsidR="00433A3C" w:rsidRDefault="00AD3375" w:rsidP="00440B74">
      <w:pPr>
        <w:pStyle w:val="Teksttreci20"/>
        <w:shd w:val="clear" w:color="auto" w:fill="auto"/>
        <w:spacing w:line="276" w:lineRule="auto"/>
        <w:ind w:right="1395" w:firstLine="0"/>
        <w:contextualSpacing/>
        <w:jc w:val="left"/>
        <w:rPr>
          <w:color w:val="000000"/>
          <w:sz w:val="24"/>
          <w:szCs w:val="24"/>
        </w:rPr>
      </w:pPr>
      <w:r w:rsidRPr="00EA05DF">
        <w:rPr>
          <w:color w:val="000000"/>
          <w:sz w:val="24"/>
          <w:szCs w:val="24"/>
        </w:rPr>
        <w:t xml:space="preserve">Malejąca krańcowa użyteczność majątku sprawia, że gra sprawiedliwa w kategoriach pieniężnych jest niekorzystna w kategoriach użyteczności. Ponieważ strata bardziej boli, niż cieszy wygrana o takiej samej wysokości, ludzie nie chcą grać w gry sprawiedliwe, czyli </w:t>
      </w:r>
      <w:r w:rsidR="006E6FFF">
        <w:rPr>
          <w:color w:val="000000"/>
          <w:sz w:val="24"/>
          <w:szCs w:val="24"/>
        </w:rPr>
        <w:t>–</w:t>
      </w:r>
      <w:r w:rsidRPr="00EA05DF">
        <w:rPr>
          <w:color w:val="000000"/>
          <w:sz w:val="24"/>
          <w:szCs w:val="24"/>
        </w:rPr>
        <w:t xml:space="preserve"> są niechętni ryzyku.</w:t>
      </w:r>
      <w:r w:rsidR="006C354F">
        <w:rPr>
          <w:color w:val="000000"/>
          <w:sz w:val="24"/>
          <w:szCs w:val="24"/>
        </w:rPr>
        <w:t xml:space="preserve"> </w:t>
      </w:r>
    </w:p>
    <w:p w:rsidR="00B6324C" w:rsidRPr="00EA05DF" w:rsidRDefault="00B6324C" w:rsidP="00440B74">
      <w:pPr>
        <w:pStyle w:val="Teksttreci20"/>
        <w:shd w:val="clear" w:color="auto" w:fill="auto"/>
        <w:spacing w:line="276" w:lineRule="auto"/>
        <w:ind w:right="1395" w:firstLine="0"/>
        <w:contextualSpacing/>
        <w:jc w:val="left"/>
        <w:rPr>
          <w:sz w:val="24"/>
          <w:szCs w:val="24"/>
        </w:rPr>
      </w:pPr>
      <w:r>
        <w:rPr>
          <w:color w:val="000000"/>
          <w:sz w:val="24"/>
          <w:szCs w:val="24"/>
        </w:rPr>
        <w:t xml:space="preserve">              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b) </w:t>
      </w:r>
    </w:p>
    <w:p w:rsidR="00433A3C" w:rsidRDefault="009C1703" w:rsidP="00E227EF">
      <w:pPr>
        <w:pStyle w:val="Teksttreci20"/>
        <w:shd w:val="clear" w:color="auto" w:fill="auto"/>
        <w:spacing w:line="360" w:lineRule="auto"/>
        <w:ind w:right="1395" w:firstLine="0"/>
        <w:contextualSpacing/>
        <w:jc w:val="left"/>
        <w:rPr>
          <w:sz w:val="24"/>
          <w:szCs w:val="24"/>
        </w:rPr>
      </w:pPr>
      <w:r w:rsidRPr="006D2763">
        <w:rPr>
          <w:noProof/>
          <w:lang w:bidi="ar-SA"/>
        </w:rPr>
        <w:drawing>
          <wp:inline distT="0" distB="0" distL="0" distR="0">
            <wp:extent cx="5594350" cy="29082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8686" cy="2926105"/>
                    </a:xfrm>
                    <a:prstGeom prst="rect">
                      <a:avLst/>
                    </a:prstGeom>
                    <a:noFill/>
                    <a:ln>
                      <a:noFill/>
                    </a:ln>
                  </pic:spPr>
                </pic:pic>
              </a:graphicData>
            </a:graphic>
          </wp:inline>
        </w:drawing>
      </w:r>
    </w:p>
    <w:p w:rsidR="006E6FFF" w:rsidRPr="00EA05DF" w:rsidRDefault="006E6FFF" w:rsidP="00E227EF">
      <w:pPr>
        <w:pStyle w:val="Teksttreci20"/>
        <w:shd w:val="clear" w:color="auto" w:fill="auto"/>
        <w:spacing w:line="360" w:lineRule="auto"/>
        <w:ind w:right="1395" w:firstLine="0"/>
        <w:contextualSpacing/>
        <w:jc w:val="left"/>
        <w:rPr>
          <w:sz w:val="24"/>
          <w:szCs w:val="24"/>
        </w:rPr>
      </w:pPr>
    </w:p>
    <w:p w:rsidR="00433A3C" w:rsidRDefault="00497D5A" w:rsidP="00440B74">
      <w:pPr>
        <w:pStyle w:val="Teksttreci20"/>
        <w:shd w:val="clear" w:color="auto" w:fill="auto"/>
        <w:spacing w:line="360" w:lineRule="auto"/>
        <w:ind w:right="1395" w:firstLine="567"/>
        <w:contextualSpacing/>
        <w:jc w:val="left"/>
        <w:rPr>
          <w:color w:val="000000"/>
          <w:sz w:val="24"/>
          <w:szCs w:val="24"/>
        </w:rPr>
      </w:pPr>
      <w:r>
        <w:rPr>
          <w:color w:val="000000"/>
          <w:sz w:val="24"/>
          <w:szCs w:val="24"/>
        </w:rPr>
        <w:t>P</w:t>
      </w:r>
      <w:r w:rsidR="00AD3375" w:rsidRPr="00EA05DF">
        <w:rPr>
          <w:color w:val="000000"/>
          <w:sz w:val="24"/>
          <w:szCs w:val="24"/>
        </w:rPr>
        <w:t>rzez tysiąclecia niechętni ryzyku ludzie nauczyli się różnych sposobów unikania ryzyka towarzyszącego gospodarowaniu. Niektóre z nich są proste i polegają np. na gromadzeniu dodatkowych in</w:t>
      </w:r>
      <w:r w:rsidR="006E6FFF">
        <w:rPr>
          <w:color w:val="000000"/>
          <w:sz w:val="24"/>
          <w:szCs w:val="24"/>
        </w:rPr>
        <w:t>formac</w:t>
      </w:r>
      <w:r w:rsidR="00AD3375" w:rsidRPr="00EA05DF">
        <w:rPr>
          <w:color w:val="000000"/>
          <w:sz w:val="24"/>
          <w:szCs w:val="24"/>
        </w:rPr>
        <w:t>ji o wchodzącej w grę sytuacji, negocjowaniu warunków, odwlekaniu ryzykownych decyzji, delegowaniu takich decyzji na inne osoby, stosowaniu prawa w celu zwiększenia przewidywalności sytuacji. Inne sposoby unikania ryzyka są bardziej skomplikowane. Za chwilę szczegółowo zajmiemy się kilkoma bardziej złożonymi metodami zmniejszania ryzyka towarzyszącego gospodarowaniu.</w:t>
      </w:r>
    </w:p>
    <w:p w:rsidR="006E6FFF" w:rsidRPr="00EA05DF" w:rsidRDefault="006E6FFF" w:rsidP="00E227EF">
      <w:pPr>
        <w:pStyle w:val="Teksttreci20"/>
        <w:shd w:val="clear" w:color="auto" w:fill="auto"/>
        <w:spacing w:line="360" w:lineRule="auto"/>
        <w:ind w:right="1395" w:firstLine="0"/>
        <w:contextualSpacing/>
        <w:jc w:val="left"/>
        <w:rPr>
          <w:sz w:val="24"/>
          <w:szCs w:val="24"/>
        </w:rPr>
      </w:pPr>
    </w:p>
    <w:p w:rsidR="00433A3C" w:rsidRPr="006E6FFF" w:rsidRDefault="006C354F" w:rsidP="006C354F">
      <w:pPr>
        <w:pStyle w:val="Nagwek21"/>
        <w:keepNext/>
        <w:keepLines/>
        <w:shd w:val="clear" w:color="auto" w:fill="auto"/>
        <w:tabs>
          <w:tab w:val="left" w:pos="634"/>
        </w:tabs>
        <w:spacing w:before="0" w:after="0" w:line="360" w:lineRule="auto"/>
        <w:ind w:right="1395" w:firstLine="0"/>
        <w:contextualSpacing/>
        <w:jc w:val="left"/>
        <w:rPr>
          <w:rFonts w:ascii="Times New Roman" w:hAnsi="Times New Roman" w:cs="Times New Roman"/>
          <w:b/>
          <w:sz w:val="24"/>
          <w:szCs w:val="24"/>
        </w:rPr>
      </w:pPr>
      <w:bookmarkStart w:id="8" w:name="bookmark8"/>
      <w:r>
        <w:rPr>
          <w:rFonts w:ascii="Times New Roman" w:hAnsi="Times New Roman" w:cs="Times New Roman"/>
          <w:b/>
          <w:color w:val="000000"/>
          <w:sz w:val="24"/>
          <w:szCs w:val="24"/>
        </w:rPr>
        <w:t xml:space="preserve">8.2. </w:t>
      </w:r>
      <w:r w:rsidR="00AD3375" w:rsidRPr="006E6FFF">
        <w:rPr>
          <w:rFonts w:ascii="Times New Roman" w:hAnsi="Times New Roman" w:cs="Times New Roman"/>
          <w:b/>
          <w:color w:val="000000"/>
          <w:sz w:val="24"/>
          <w:szCs w:val="24"/>
        </w:rPr>
        <w:t>Łączenie ryzyka</w:t>
      </w:r>
      <w:bookmarkEnd w:id="8"/>
    </w:p>
    <w:p w:rsidR="006E6FFF" w:rsidRDefault="006E6FFF" w:rsidP="00E227EF">
      <w:pPr>
        <w:pStyle w:val="Teksttreci20"/>
        <w:shd w:val="clear" w:color="auto" w:fill="auto"/>
        <w:spacing w:line="360" w:lineRule="auto"/>
        <w:ind w:right="1395" w:firstLine="0"/>
        <w:contextualSpacing/>
        <w:jc w:val="left"/>
        <w:rPr>
          <w:color w:val="000000"/>
          <w:sz w:val="24"/>
          <w:szCs w:val="24"/>
        </w:rPr>
      </w:pPr>
    </w:p>
    <w:p w:rsidR="00433A3C" w:rsidRPr="00EA05DF" w:rsidRDefault="00AD3375" w:rsidP="00E227EF">
      <w:pPr>
        <w:pStyle w:val="Teksttreci20"/>
        <w:shd w:val="clear" w:color="auto" w:fill="auto"/>
        <w:spacing w:line="360" w:lineRule="auto"/>
        <w:ind w:right="1395" w:firstLine="0"/>
        <w:contextualSpacing/>
        <w:jc w:val="left"/>
        <w:rPr>
          <w:sz w:val="24"/>
          <w:szCs w:val="24"/>
        </w:rPr>
      </w:pPr>
      <w:r w:rsidRPr="00EA05DF">
        <w:rPr>
          <w:color w:val="000000"/>
          <w:sz w:val="24"/>
          <w:szCs w:val="24"/>
        </w:rPr>
        <w:t xml:space="preserve">Przyjmijmy, że dochody Malarza i Żołnierza zmieniają się losowo. Jeśli nadchodzący miesiąc będzie </w:t>
      </w:r>
      <w:r w:rsidR="006E6FFF">
        <w:rPr>
          <w:color w:val="000000"/>
          <w:sz w:val="24"/>
          <w:szCs w:val="24"/>
        </w:rPr>
        <w:t>szczęśliwy, zarobią oni po 4. Zł</w:t>
      </w:r>
      <w:r w:rsidRPr="00EA05DF">
        <w:rPr>
          <w:color w:val="000000"/>
          <w:sz w:val="24"/>
          <w:szCs w:val="24"/>
        </w:rPr>
        <w:t>y miesiąc oznacza dochody po 2. Zarobki jednego nie wpływają na zarobk</w:t>
      </w:r>
      <w:r w:rsidR="006E6FFF">
        <w:rPr>
          <w:color w:val="000000"/>
          <w:sz w:val="24"/>
          <w:szCs w:val="24"/>
        </w:rPr>
        <w:t>i drugiego. Prawdopodobieństwo t</w:t>
      </w:r>
      <w:r w:rsidRPr="00EA05DF">
        <w:rPr>
          <w:color w:val="000000"/>
          <w:sz w:val="24"/>
          <w:szCs w:val="24"/>
        </w:rPr>
        <w:t>ego, że na</w:t>
      </w:r>
      <w:r w:rsidR="006E6FFF">
        <w:rPr>
          <w:color w:val="000000"/>
          <w:sz w:val="24"/>
          <w:szCs w:val="24"/>
        </w:rPr>
        <w:t>dchodzący miesiąc będzie dobry l</w:t>
      </w:r>
      <w:r w:rsidR="00440B74">
        <w:rPr>
          <w:color w:val="000000"/>
          <w:sz w:val="24"/>
          <w:szCs w:val="24"/>
        </w:rPr>
        <w:t>ub zły, wynosi ½</w:t>
      </w:r>
      <w:r w:rsidRPr="00EA05DF">
        <w:rPr>
          <w:color w:val="000000"/>
          <w:sz w:val="24"/>
          <w:szCs w:val="24"/>
        </w:rPr>
        <w:t>.</w:t>
      </w:r>
    </w:p>
    <w:p w:rsidR="00433A3C" w:rsidRPr="00EA05DF" w:rsidRDefault="00AD3375" w:rsidP="00440B74">
      <w:pPr>
        <w:pStyle w:val="Teksttreci20"/>
        <w:shd w:val="clear" w:color="auto" w:fill="auto"/>
        <w:spacing w:line="360" w:lineRule="auto"/>
        <w:ind w:right="1395" w:firstLine="567"/>
        <w:contextualSpacing/>
        <w:jc w:val="left"/>
        <w:rPr>
          <w:sz w:val="24"/>
          <w:szCs w:val="24"/>
        </w:rPr>
      </w:pPr>
      <w:r w:rsidRPr="00EA05DF">
        <w:rPr>
          <w:color w:val="000000"/>
          <w:sz w:val="24"/>
          <w:szCs w:val="24"/>
        </w:rPr>
        <w:t xml:space="preserve">Innymi słowy, Malarz i Żołnierz, każdy z osobna, mają do czynienia z grą o wynikach 4 i 2, które pojawiają się z prawdopodobieństwem </w:t>
      </w:r>
      <w:r w:rsidR="00440B74">
        <w:rPr>
          <w:color w:val="000000"/>
          <w:sz w:val="24"/>
          <w:szCs w:val="24"/>
        </w:rPr>
        <w:t>½</w:t>
      </w:r>
      <w:r w:rsidRPr="00EA05DF">
        <w:rPr>
          <w:color w:val="000000"/>
          <w:sz w:val="24"/>
          <w:szCs w:val="24"/>
        </w:rPr>
        <w:t>. Mogą oni zawrzeć umow</w:t>
      </w:r>
      <w:r w:rsidR="00B86561">
        <w:rPr>
          <w:color w:val="000000"/>
          <w:sz w:val="24"/>
          <w:szCs w:val="24"/>
        </w:rPr>
        <w:t>ę o utworzeniu wspólnej puli do</w:t>
      </w:r>
      <w:r w:rsidRPr="00EA05DF">
        <w:rPr>
          <w:color w:val="000000"/>
          <w:sz w:val="24"/>
          <w:szCs w:val="24"/>
        </w:rPr>
        <w:t>chodu (wspólnej pul</w:t>
      </w:r>
      <w:r w:rsidR="00B86561">
        <w:rPr>
          <w:color w:val="000000"/>
          <w:sz w:val="24"/>
          <w:szCs w:val="24"/>
        </w:rPr>
        <w:t>i ryzyka). Łączny dochód Malarza</w:t>
      </w:r>
      <w:r w:rsidRPr="00EA05DF">
        <w:rPr>
          <w:color w:val="000000"/>
          <w:sz w:val="24"/>
          <w:szCs w:val="24"/>
        </w:rPr>
        <w:t xml:space="preserve"> i Żołnierza będzie wówczas dzielony równo. (Powiedzmy, że w ciągu ostatnich kilku lat, przeciętnie, ich zarobki były takie same).</w:t>
      </w:r>
      <w:r w:rsidR="006C354F">
        <w:rPr>
          <w:color w:val="000000"/>
          <w:sz w:val="24"/>
          <w:szCs w:val="24"/>
        </w:rPr>
        <w:t xml:space="preserve"> </w:t>
      </w:r>
    </w:p>
    <w:p w:rsidR="00433A3C" w:rsidRDefault="00AD3375" w:rsidP="00440B74">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lastRenderedPageBreak/>
        <w:t xml:space="preserve">Na rysunku 8.4 są pokazane dochody graczy, którzy zawarli takie porozumienie. Widzimy, że są możliwe cztery (a, b, c, d) warianty rozwoju sytuacji. Na przykład, jeśli Malarzowi i Żołnierzowi przydarzy się </w:t>
      </w:r>
      <w:r w:rsidR="00B86561">
        <w:rPr>
          <w:rStyle w:val="Teksttreci2Kursywa"/>
          <w:sz w:val="24"/>
          <w:szCs w:val="24"/>
        </w:rPr>
        <w:t>jednocz</w:t>
      </w:r>
      <w:r w:rsidRPr="00EA05DF">
        <w:rPr>
          <w:rStyle w:val="Teksttreci2Kursywa"/>
          <w:sz w:val="24"/>
          <w:szCs w:val="24"/>
        </w:rPr>
        <w:t>e</w:t>
      </w:r>
      <w:r w:rsidR="00B86561">
        <w:rPr>
          <w:rStyle w:val="Teksttreci2Kursywa"/>
          <w:sz w:val="24"/>
          <w:szCs w:val="24"/>
        </w:rPr>
        <w:t>śnie</w:t>
      </w:r>
      <w:r w:rsidR="00B86561">
        <w:rPr>
          <w:color w:val="000000"/>
          <w:sz w:val="24"/>
          <w:szCs w:val="24"/>
        </w:rPr>
        <w:t xml:space="preserve"> dobry miesiąc, do puli trafi 2 </w:t>
      </w:r>
      <m:oMath>
        <m:r>
          <w:rPr>
            <w:rFonts w:ascii="Cambria Math" w:hAnsi="Cambria Math"/>
            <w:color w:val="000000"/>
            <w:sz w:val="24"/>
            <w:szCs w:val="24"/>
          </w:rPr>
          <m:t>∙</m:t>
        </m:r>
      </m:oMath>
      <w:r w:rsidR="00B86561">
        <w:rPr>
          <w:color w:val="000000"/>
          <w:sz w:val="24"/>
          <w:szCs w:val="24"/>
        </w:rPr>
        <w:t xml:space="preserve"> </w:t>
      </w:r>
      <w:r w:rsidRPr="00EA05DF">
        <w:rPr>
          <w:color w:val="000000"/>
          <w:sz w:val="24"/>
          <w:szCs w:val="24"/>
        </w:rPr>
        <w:t>4 = 8. Pieniądze te,</w:t>
      </w:r>
      <w:r w:rsidR="00B86561">
        <w:rPr>
          <w:color w:val="000000"/>
          <w:sz w:val="24"/>
          <w:szCs w:val="24"/>
        </w:rPr>
        <w:t xml:space="preserve"> równo podzielone, dadzą dochód</w:t>
      </w:r>
      <w:r w:rsidRPr="00EA05DF">
        <w:rPr>
          <w:color w:val="000000"/>
          <w:sz w:val="24"/>
          <w:szCs w:val="24"/>
        </w:rPr>
        <w:t xml:space="preserve"> jednostki wynoszący 4 (scenariusz a). Natomiast jeśli Żołnierz będzie mia</w:t>
      </w:r>
      <w:r w:rsidR="00B86561">
        <w:rPr>
          <w:color w:val="000000"/>
          <w:sz w:val="24"/>
          <w:szCs w:val="24"/>
        </w:rPr>
        <w:t>ł zły, a Malarz dobry miesiąc, l</w:t>
      </w:r>
      <w:r w:rsidRPr="00EA05DF">
        <w:rPr>
          <w:color w:val="000000"/>
          <w:sz w:val="24"/>
          <w:szCs w:val="24"/>
        </w:rPr>
        <w:t>ub odwrotnie, ziści się jeden ze scenariuszy „mi</w:t>
      </w:r>
      <w:r w:rsidR="00B86561">
        <w:rPr>
          <w:color w:val="000000"/>
          <w:sz w:val="24"/>
          <w:szCs w:val="24"/>
        </w:rPr>
        <w:t>eszanych” (b, c) i do puli trafi</w:t>
      </w:r>
      <w:r w:rsidRPr="00EA05DF">
        <w:rPr>
          <w:color w:val="000000"/>
          <w:sz w:val="24"/>
          <w:szCs w:val="24"/>
        </w:rPr>
        <w:t xml:space="preserve"> 2 + 4 = 6, co </w:t>
      </w:r>
      <w:r w:rsidR="00B86561">
        <w:rPr>
          <w:color w:val="000000"/>
          <w:sz w:val="24"/>
          <w:szCs w:val="24"/>
        </w:rPr>
        <w:t>–</w:t>
      </w:r>
      <w:r w:rsidRPr="00EA05DF">
        <w:rPr>
          <w:color w:val="000000"/>
          <w:sz w:val="24"/>
          <w:szCs w:val="24"/>
        </w:rPr>
        <w:t xml:space="preserve"> podzielone między dwie osoby </w:t>
      </w:r>
      <w:r w:rsidR="00B86561">
        <w:rPr>
          <w:color w:val="000000"/>
          <w:sz w:val="24"/>
          <w:szCs w:val="24"/>
        </w:rPr>
        <w:t>–</w:t>
      </w:r>
      <w:r w:rsidRPr="00EA05DF">
        <w:rPr>
          <w:color w:val="000000"/>
          <w:sz w:val="24"/>
          <w:szCs w:val="24"/>
        </w:rPr>
        <w:t xml:space="preserve"> da dochód jednostki równy 3. Oczywiście prawdopodobieństwo zajścia wariantów a, b, c lub d jest równe i wynosi </w:t>
      </w:r>
      <w:r w:rsidR="00440B74">
        <w:rPr>
          <w:color w:val="000000"/>
          <w:sz w:val="24"/>
          <w:szCs w:val="24"/>
        </w:rPr>
        <w:t>¼</w:t>
      </w:r>
      <w:r w:rsidRPr="00EA05DF">
        <w:rPr>
          <w:color w:val="000000"/>
          <w:sz w:val="24"/>
          <w:szCs w:val="24"/>
        </w:rPr>
        <w:t xml:space="preserve">. Przecież wyniki obu gier nie są od siebie zależne. Szansa wystąpienia u którejś z osób dowolnego wyniku wynosi </w:t>
      </w:r>
      <w:r w:rsidR="00440B74">
        <w:rPr>
          <w:color w:val="000000"/>
          <w:sz w:val="24"/>
          <w:szCs w:val="24"/>
        </w:rPr>
        <w:t>½</w:t>
      </w:r>
      <w:r w:rsidRPr="00EA05DF">
        <w:rPr>
          <w:color w:val="000000"/>
          <w:sz w:val="24"/>
          <w:szCs w:val="24"/>
        </w:rPr>
        <w:t>, a tylko w połowie przypadków wynikowi temu będzie towarzyszył określony wynik partnera.</w:t>
      </w:r>
    </w:p>
    <w:p w:rsidR="00C85AA1" w:rsidRPr="00B52F5B" w:rsidRDefault="00C85AA1" w:rsidP="00E227EF">
      <w:pPr>
        <w:pStyle w:val="Teksttreci20"/>
        <w:shd w:val="clear" w:color="auto" w:fill="auto"/>
        <w:spacing w:line="360" w:lineRule="auto"/>
        <w:ind w:right="1395" w:firstLine="360"/>
        <w:contextualSpacing/>
        <w:jc w:val="left"/>
        <w:rPr>
          <w:sz w:val="12"/>
          <w:szCs w:val="24"/>
        </w:rPr>
      </w:pPr>
    </w:p>
    <w:p w:rsidR="00B86561" w:rsidRPr="00EA05DF" w:rsidRDefault="004F7716" w:rsidP="00E227EF">
      <w:pPr>
        <w:pStyle w:val="Teksttreci20"/>
        <w:shd w:val="clear" w:color="auto" w:fill="auto"/>
        <w:spacing w:line="360" w:lineRule="auto"/>
        <w:ind w:right="1395" w:firstLine="360"/>
        <w:contextualSpacing/>
        <w:jc w:val="left"/>
        <w:rPr>
          <w:sz w:val="24"/>
          <w:szCs w:val="24"/>
        </w:rPr>
      </w:pPr>
      <w:r>
        <w:rPr>
          <w:noProof/>
          <w:sz w:val="24"/>
          <w:szCs w:val="24"/>
          <w:lang w:bidi="ar-SA"/>
        </w:rPr>
        <w:pict>
          <v:rect id="_x0000_s1066" style="position:absolute;left:0;text-align:left;margin-left:-5pt;margin-top:15.9pt;width:467pt;height:273pt;z-index:377499401" filled="f"/>
        </w:pict>
      </w:r>
    </w:p>
    <w:p w:rsidR="00B86561" w:rsidRDefault="00AD3375" w:rsidP="00440B74">
      <w:pPr>
        <w:pStyle w:val="Teksttreci70"/>
        <w:shd w:val="clear" w:color="auto" w:fill="auto"/>
        <w:spacing w:line="276" w:lineRule="auto"/>
        <w:ind w:right="1395"/>
        <w:contextualSpacing/>
        <w:jc w:val="left"/>
        <w:rPr>
          <w:color w:val="000000"/>
          <w:sz w:val="24"/>
          <w:szCs w:val="24"/>
        </w:rPr>
      </w:pPr>
      <w:r w:rsidRPr="00EA05DF">
        <w:rPr>
          <w:color w:val="000000"/>
          <w:sz w:val="24"/>
          <w:szCs w:val="24"/>
        </w:rPr>
        <w:t>Rysunek 8.4</w:t>
      </w:r>
      <w:r w:rsidR="00440B74">
        <w:rPr>
          <w:color w:val="000000"/>
          <w:sz w:val="24"/>
          <w:szCs w:val="24"/>
        </w:rPr>
        <w:t xml:space="preserve"> </w:t>
      </w:r>
    </w:p>
    <w:p w:rsidR="00B86561" w:rsidRPr="00440B74" w:rsidRDefault="00AD3375" w:rsidP="00440B74">
      <w:pPr>
        <w:pStyle w:val="Teksttreci70"/>
        <w:shd w:val="clear" w:color="auto" w:fill="auto"/>
        <w:spacing w:after="0" w:line="276" w:lineRule="auto"/>
        <w:ind w:right="1395"/>
        <w:contextualSpacing/>
        <w:jc w:val="left"/>
        <w:rPr>
          <w:sz w:val="24"/>
          <w:szCs w:val="24"/>
        </w:rPr>
      </w:pPr>
      <w:r w:rsidRPr="00EA05DF">
        <w:rPr>
          <w:color w:val="000000"/>
          <w:sz w:val="24"/>
          <w:szCs w:val="24"/>
        </w:rPr>
        <w:t>Wspólna pula ryzyka</w:t>
      </w:r>
    </w:p>
    <w:p w:rsidR="00433A3C" w:rsidRDefault="00AD3375" w:rsidP="00440B74">
      <w:pPr>
        <w:pStyle w:val="Teksttreci20"/>
        <w:shd w:val="clear" w:color="auto" w:fill="auto"/>
        <w:spacing w:before="120" w:line="276" w:lineRule="auto"/>
        <w:ind w:right="1395" w:firstLine="0"/>
        <w:contextualSpacing/>
        <w:jc w:val="left"/>
        <w:rPr>
          <w:color w:val="000000"/>
          <w:sz w:val="24"/>
          <w:szCs w:val="24"/>
        </w:rPr>
      </w:pPr>
      <w:r w:rsidRPr="00EA05DF">
        <w:rPr>
          <w:color w:val="000000"/>
          <w:sz w:val="24"/>
          <w:szCs w:val="24"/>
        </w:rPr>
        <w:t xml:space="preserve">Połączenie dochodów i ryzyka wprawdzie nie zmienia wartości oczekiwanej gry, ale za to zmniejsza jej ryzykowność. Gra o wynikach 4 i 2, które pojawiają się z prawdopodobieństwem </w:t>
      </w:r>
      <w:r w:rsidR="00440B74">
        <w:rPr>
          <w:color w:val="000000"/>
          <w:sz w:val="24"/>
          <w:szCs w:val="24"/>
        </w:rPr>
        <w:t>½</w:t>
      </w:r>
      <w:r w:rsidRPr="00EA05DF">
        <w:rPr>
          <w:color w:val="000000"/>
          <w:sz w:val="24"/>
          <w:szCs w:val="24"/>
        </w:rPr>
        <w:t xml:space="preserve">, zmienia się w grę o wynikach 4, 3, 2, pojawiających się z prawdopodobieństwem, odpowiednio, </w:t>
      </w:r>
      <w:r w:rsidR="00440B74">
        <w:rPr>
          <w:color w:val="000000"/>
          <w:sz w:val="24"/>
          <w:szCs w:val="24"/>
        </w:rPr>
        <w:t>¼</w:t>
      </w:r>
      <w:r w:rsidRPr="00EA05DF">
        <w:rPr>
          <w:color w:val="000000"/>
          <w:sz w:val="24"/>
          <w:szCs w:val="24"/>
        </w:rPr>
        <w:t xml:space="preserve">, </w:t>
      </w:r>
      <w:r w:rsidR="00440B74">
        <w:rPr>
          <w:color w:val="000000"/>
          <w:sz w:val="24"/>
          <w:szCs w:val="24"/>
        </w:rPr>
        <w:t>½</w:t>
      </w:r>
      <w:r w:rsidRPr="00EA05DF">
        <w:rPr>
          <w:color w:val="000000"/>
          <w:sz w:val="24"/>
          <w:szCs w:val="24"/>
        </w:rPr>
        <w:t xml:space="preserve"> i </w:t>
      </w:r>
      <w:r w:rsidR="00440B74">
        <w:rPr>
          <w:color w:val="000000"/>
          <w:sz w:val="24"/>
          <w:szCs w:val="24"/>
        </w:rPr>
        <w:t>¼</w:t>
      </w:r>
      <w:r w:rsidRPr="00EA05DF">
        <w:rPr>
          <w:color w:val="000000"/>
          <w:sz w:val="24"/>
          <w:szCs w:val="24"/>
        </w:rPr>
        <w:t>.</w:t>
      </w:r>
    </w:p>
    <w:p w:rsidR="00B86561" w:rsidRDefault="009C1703" w:rsidP="00E227EF">
      <w:pPr>
        <w:pStyle w:val="Teksttreci20"/>
        <w:shd w:val="clear" w:color="auto" w:fill="auto"/>
        <w:spacing w:line="360" w:lineRule="auto"/>
        <w:ind w:right="1395" w:firstLine="0"/>
        <w:contextualSpacing/>
        <w:jc w:val="left"/>
        <w:rPr>
          <w:sz w:val="24"/>
          <w:szCs w:val="24"/>
        </w:rPr>
      </w:pPr>
      <w:r w:rsidRPr="006D2763">
        <w:rPr>
          <w:noProof/>
          <w:lang w:bidi="ar-SA"/>
        </w:rPr>
        <w:drawing>
          <wp:inline distT="0" distB="0" distL="0" distR="0">
            <wp:extent cx="3149600" cy="20040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2478" cy="2037706"/>
                    </a:xfrm>
                    <a:prstGeom prst="rect">
                      <a:avLst/>
                    </a:prstGeom>
                    <a:noFill/>
                    <a:ln>
                      <a:noFill/>
                    </a:ln>
                  </pic:spPr>
                </pic:pic>
              </a:graphicData>
            </a:graphic>
          </wp:inline>
        </w:drawing>
      </w:r>
    </w:p>
    <w:p w:rsidR="00B86561" w:rsidRDefault="00B86561" w:rsidP="00E227EF">
      <w:pPr>
        <w:pStyle w:val="Teksttreci20"/>
        <w:shd w:val="clear" w:color="auto" w:fill="auto"/>
        <w:spacing w:line="360" w:lineRule="auto"/>
        <w:ind w:right="1395" w:firstLine="0"/>
        <w:contextualSpacing/>
        <w:jc w:val="left"/>
        <w:rPr>
          <w:sz w:val="24"/>
          <w:szCs w:val="24"/>
        </w:rPr>
      </w:pPr>
    </w:p>
    <w:p w:rsidR="00C85AA1" w:rsidRPr="00B52F5B" w:rsidRDefault="00C85AA1" w:rsidP="00E227EF">
      <w:pPr>
        <w:pStyle w:val="Teksttreci20"/>
        <w:shd w:val="clear" w:color="auto" w:fill="auto"/>
        <w:spacing w:line="360" w:lineRule="auto"/>
        <w:ind w:right="1395" w:firstLine="0"/>
        <w:contextualSpacing/>
        <w:jc w:val="left"/>
        <w:rPr>
          <w:sz w:val="16"/>
          <w:szCs w:val="24"/>
        </w:rPr>
      </w:pPr>
    </w:p>
    <w:p w:rsidR="00433A3C" w:rsidRPr="00EA05DF" w:rsidRDefault="00AD3375" w:rsidP="00440B74">
      <w:pPr>
        <w:pStyle w:val="Teksttreci20"/>
        <w:shd w:val="clear" w:color="auto" w:fill="auto"/>
        <w:spacing w:line="360" w:lineRule="auto"/>
        <w:ind w:right="1395" w:firstLine="567"/>
        <w:contextualSpacing/>
        <w:jc w:val="left"/>
        <w:rPr>
          <w:sz w:val="24"/>
          <w:szCs w:val="24"/>
        </w:rPr>
      </w:pPr>
      <w:r w:rsidRPr="00EA05DF">
        <w:rPr>
          <w:color w:val="000000"/>
          <w:sz w:val="24"/>
          <w:szCs w:val="24"/>
        </w:rPr>
        <w:t xml:space="preserve">To, co zrobili Malarz i Żołnierz, nazywa się </w:t>
      </w:r>
      <w:r w:rsidRPr="00913D6F">
        <w:rPr>
          <w:b/>
          <w:color w:val="000000"/>
          <w:sz w:val="24"/>
          <w:szCs w:val="24"/>
        </w:rPr>
        <w:t>łączeniem ryzyka</w:t>
      </w:r>
      <w:r w:rsidRPr="00EA05DF">
        <w:rPr>
          <w:color w:val="000000"/>
          <w:sz w:val="24"/>
          <w:szCs w:val="24"/>
        </w:rPr>
        <w:t xml:space="preserve">. Po jego dokonaniu </w:t>
      </w:r>
      <w:r w:rsidRPr="00EA05DF">
        <w:rPr>
          <w:rStyle w:val="Teksttreci2Kursywa"/>
          <w:sz w:val="24"/>
          <w:szCs w:val="24"/>
        </w:rPr>
        <w:t>na poziom dochodu jednej osoby zaczyna w</w:t>
      </w:r>
      <w:r w:rsidR="00B86561">
        <w:rPr>
          <w:rStyle w:val="Teksttreci2Kursywa"/>
          <w:sz w:val="24"/>
          <w:szCs w:val="24"/>
        </w:rPr>
        <w:t>pływać m</w:t>
      </w:r>
      <w:r w:rsidRPr="00EA05DF">
        <w:rPr>
          <w:rStyle w:val="Teksttreci2Kursywa"/>
          <w:sz w:val="24"/>
          <w:szCs w:val="24"/>
        </w:rPr>
        <w:t>.in. ryzyko o</w:t>
      </w:r>
      <w:r w:rsidR="00B86561">
        <w:rPr>
          <w:rStyle w:val="Teksttreci2Kursywa"/>
          <w:sz w:val="24"/>
          <w:szCs w:val="24"/>
        </w:rPr>
        <w:t>bciążają</w:t>
      </w:r>
      <w:r w:rsidRPr="00EA05DF">
        <w:rPr>
          <w:rStyle w:val="Teksttreci2Kursywa"/>
          <w:sz w:val="24"/>
          <w:szCs w:val="24"/>
        </w:rPr>
        <w:t>ce dochód partnera</w:t>
      </w:r>
      <w:r w:rsidRPr="00B86561">
        <w:rPr>
          <w:rStyle w:val="Teksttreci2Kursywa"/>
          <w:i w:val="0"/>
          <w:sz w:val="24"/>
          <w:szCs w:val="24"/>
        </w:rPr>
        <w:t>.</w:t>
      </w:r>
      <w:r w:rsidR="00B86561">
        <w:rPr>
          <w:color w:val="000000"/>
          <w:sz w:val="24"/>
          <w:szCs w:val="24"/>
        </w:rPr>
        <w:t xml:space="preserve"> Na przykład, po</w:t>
      </w:r>
      <w:r w:rsidRPr="00EA05DF">
        <w:rPr>
          <w:color w:val="000000"/>
          <w:sz w:val="24"/>
          <w:szCs w:val="24"/>
        </w:rPr>
        <w:t xml:space="preserve"> utworzeniu wspólnej puli dochód Malarza zaczyna zależeć od dochodu Żołnierza.</w:t>
      </w:r>
    </w:p>
    <w:p w:rsidR="00433A3C" w:rsidRDefault="00AD3375" w:rsidP="00FC2127">
      <w:pPr>
        <w:pStyle w:val="Teksttreci20"/>
        <w:shd w:val="clear" w:color="auto" w:fill="auto"/>
        <w:tabs>
          <w:tab w:val="left" w:pos="7049"/>
        </w:tabs>
        <w:spacing w:after="105" w:line="360" w:lineRule="auto"/>
        <w:ind w:right="1395" w:firstLine="567"/>
        <w:contextualSpacing/>
        <w:jc w:val="left"/>
        <w:rPr>
          <w:color w:val="000000"/>
          <w:sz w:val="24"/>
          <w:szCs w:val="24"/>
        </w:rPr>
      </w:pPr>
      <w:r w:rsidRPr="00EA05DF">
        <w:rPr>
          <w:color w:val="000000"/>
          <w:sz w:val="24"/>
          <w:szCs w:val="24"/>
        </w:rPr>
        <w:t>Na czym polega korzyść z połączenia ryzyka? Przed zawarciem umowy oba możliwe wyniki Malarza i Żołnierza (4 i 2</w:t>
      </w:r>
      <w:r w:rsidR="00B86561">
        <w:rPr>
          <w:color w:val="000000"/>
          <w:sz w:val="24"/>
          <w:szCs w:val="24"/>
        </w:rPr>
        <w:t xml:space="preserve">) pojawiały się z </w:t>
      </w:r>
      <w:r w:rsidRPr="00EA05DF">
        <w:rPr>
          <w:color w:val="000000"/>
          <w:sz w:val="24"/>
          <w:szCs w:val="24"/>
        </w:rPr>
        <w:t xml:space="preserve">prawdopodobieństwem </w:t>
      </w:r>
      <w:r w:rsidR="00585BC1">
        <w:rPr>
          <w:color w:val="000000"/>
          <w:sz w:val="24"/>
          <w:szCs w:val="24"/>
        </w:rPr>
        <w:t>½</w:t>
      </w:r>
      <w:r w:rsidRPr="00EA05DF">
        <w:rPr>
          <w:color w:val="000000"/>
          <w:sz w:val="24"/>
          <w:szCs w:val="24"/>
        </w:rPr>
        <w:t xml:space="preserve">. Po porozumieniu liczba wyników wzrosła do trzech (4, </w:t>
      </w:r>
      <w:r w:rsidR="00B86561">
        <w:rPr>
          <w:color w:val="000000"/>
          <w:sz w:val="24"/>
          <w:szCs w:val="24"/>
        </w:rPr>
        <w:t>3, 2), a prawdopodobieństwo ich</w:t>
      </w:r>
      <w:r w:rsidRPr="00EA05DF">
        <w:rPr>
          <w:color w:val="000000"/>
          <w:sz w:val="24"/>
          <w:szCs w:val="24"/>
        </w:rPr>
        <w:t xml:space="preserve"> wystąpienia zmieniło się na </w:t>
      </w:r>
      <w:r w:rsidR="00B86561">
        <w:rPr>
          <w:color w:val="000000"/>
          <w:sz w:val="24"/>
          <w:szCs w:val="24"/>
        </w:rPr>
        <w:t>–</w:t>
      </w:r>
      <w:r w:rsidRPr="00EA05DF">
        <w:rPr>
          <w:color w:val="000000"/>
          <w:sz w:val="24"/>
          <w:szCs w:val="24"/>
        </w:rPr>
        <w:t xml:space="preserve"> odpowiednio </w:t>
      </w:r>
      <w:r w:rsidR="00B86561">
        <w:rPr>
          <w:color w:val="000000"/>
          <w:sz w:val="24"/>
          <w:szCs w:val="24"/>
        </w:rPr>
        <w:t xml:space="preserve">– </w:t>
      </w:r>
      <w:r w:rsidR="00585BC1">
        <w:rPr>
          <w:color w:val="000000"/>
          <w:sz w:val="24"/>
          <w:szCs w:val="24"/>
        </w:rPr>
        <w:t>¼, ¼ + ¼</w:t>
      </w:r>
      <w:r w:rsidR="00B86561">
        <w:rPr>
          <w:color w:val="000000"/>
          <w:sz w:val="24"/>
          <w:szCs w:val="24"/>
        </w:rPr>
        <w:t xml:space="preserve"> = </w:t>
      </w:r>
      <w:r w:rsidR="00585BC1">
        <w:rPr>
          <w:color w:val="000000"/>
          <w:sz w:val="24"/>
          <w:szCs w:val="24"/>
        </w:rPr>
        <w:t>½</w:t>
      </w:r>
      <w:r w:rsidRPr="00EA05DF">
        <w:rPr>
          <w:color w:val="000000"/>
          <w:sz w:val="24"/>
          <w:szCs w:val="24"/>
        </w:rPr>
        <w:t>,</w:t>
      </w:r>
      <w:r w:rsidR="00585BC1">
        <w:rPr>
          <w:color w:val="000000"/>
          <w:sz w:val="24"/>
          <w:szCs w:val="24"/>
        </w:rPr>
        <w:t xml:space="preserve"> ¼</w:t>
      </w:r>
      <w:r w:rsidR="00B86561">
        <w:rPr>
          <w:color w:val="000000"/>
          <w:sz w:val="24"/>
          <w:szCs w:val="24"/>
        </w:rPr>
        <w:t>. Wartość oczekiwana gry nie</w:t>
      </w:r>
      <w:r w:rsidRPr="00EA05DF">
        <w:rPr>
          <w:color w:val="000000"/>
          <w:sz w:val="24"/>
          <w:szCs w:val="24"/>
        </w:rPr>
        <w:t xml:space="preserve"> uległa jednak zmianie. W ob</w:t>
      </w:r>
      <w:r w:rsidR="00B52F5B">
        <w:rPr>
          <w:color w:val="000000"/>
          <w:sz w:val="24"/>
          <w:szCs w:val="24"/>
        </w:rPr>
        <w:t>u</w:t>
      </w:r>
      <w:r w:rsidRPr="00EA05DF">
        <w:rPr>
          <w:color w:val="000000"/>
          <w:sz w:val="24"/>
          <w:szCs w:val="24"/>
        </w:rPr>
        <w:t xml:space="preserve"> sytuacjach wynosi ona 3. Przecież:</w:t>
      </w:r>
      <w:r w:rsidR="00B52F5B">
        <w:rPr>
          <w:color w:val="000000"/>
          <w:sz w:val="24"/>
          <w:szCs w:val="24"/>
        </w:rPr>
        <w:t xml:space="preserve"> </w:t>
      </w:r>
    </w:p>
    <w:p w:rsidR="00433A3C" w:rsidRPr="00EA05DF" w:rsidRDefault="00AD3375" w:rsidP="00FC2127">
      <w:pPr>
        <w:pStyle w:val="Teksttreci20"/>
        <w:shd w:val="clear" w:color="auto" w:fill="auto"/>
        <w:spacing w:after="92" w:line="360" w:lineRule="auto"/>
        <w:ind w:right="1395" w:firstLine="567"/>
        <w:contextualSpacing/>
        <w:jc w:val="left"/>
        <w:rPr>
          <w:sz w:val="24"/>
          <w:szCs w:val="24"/>
        </w:rPr>
      </w:pPr>
      <w:r w:rsidRPr="00EA05DF">
        <w:rPr>
          <w:color w:val="000000"/>
          <w:sz w:val="24"/>
          <w:szCs w:val="24"/>
        </w:rPr>
        <w:t>WO</w:t>
      </w:r>
      <w:r w:rsidR="00B86561" w:rsidRPr="00B86561">
        <w:rPr>
          <w:color w:val="000000"/>
          <w:sz w:val="24"/>
          <w:szCs w:val="24"/>
          <w:vertAlign w:val="subscript"/>
        </w:rPr>
        <w:t>1</w:t>
      </w:r>
      <w:r w:rsidRPr="00EA05DF">
        <w:rPr>
          <w:color w:val="000000"/>
          <w:sz w:val="24"/>
          <w:szCs w:val="24"/>
        </w:rPr>
        <w:t xml:space="preserve"> </w:t>
      </w:r>
      <w:r w:rsidRPr="00EA05DF">
        <w:rPr>
          <w:rStyle w:val="Teksttreci2Odstpy3pt"/>
          <w:sz w:val="24"/>
          <w:szCs w:val="24"/>
        </w:rPr>
        <w:t>=4</w:t>
      </w:r>
      <w:r w:rsidR="00B86561">
        <w:rPr>
          <w:rStyle w:val="Teksttreci2Odstpy3pt"/>
          <w:sz w:val="24"/>
          <w:szCs w:val="24"/>
        </w:rPr>
        <w:t xml:space="preserve"> </w:t>
      </w:r>
      <m:oMath>
        <m:r>
          <w:rPr>
            <w:rStyle w:val="Teksttreci2Odstpy3pt"/>
            <w:rFonts w:ascii="Cambria Math" w:hAnsi="Cambria Math"/>
            <w:sz w:val="24"/>
            <w:szCs w:val="24"/>
          </w:rPr>
          <m:t>∙</m:t>
        </m:r>
      </m:oMath>
      <w:r w:rsidR="00B86561">
        <w:rPr>
          <w:rStyle w:val="Teksttreci2Odstpy3pt"/>
          <w:sz w:val="24"/>
          <w:szCs w:val="24"/>
        </w:rPr>
        <w:t xml:space="preserve"> </w:t>
      </w:r>
      <w:r w:rsidR="00585BC1">
        <w:rPr>
          <w:color w:val="000000"/>
          <w:sz w:val="24"/>
          <w:szCs w:val="24"/>
        </w:rPr>
        <w:t>½</w:t>
      </w:r>
      <w:r w:rsidRPr="00EA05DF">
        <w:rPr>
          <w:rStyle w:val="Teksttreci2Odstpy3pt"/>
          <w:sz w:val="24"/>
          <w:szCs w:val="24"/>
        </w:rPr>
        <w:t xml:space="preserve"> + </w:t>
      </w:r>
      <w:r w:rsidR="00B86561">
        <w:rPr>
          <w:color w:val="000000"/>
          <w:sz w:val="24"/>
          <w:szCs w:val="24"/>
        </w:rPr>
        <w:t xml:space="preserve">2 </w:t>
      </w:r>
      <m:oMath>
        <m:r>
          <w:rPr>
            <w:rStyle w:val="Teksttreci2Odstpy3pt"/>
            <w:rFonts w:ascii="Cambria Math" w:hAnsi="Cambria Math"/>
            <w:sz w:val="24"/>
            <w:szCs w:val="24"/>
          </w:rPr>
          <m:t>∙</m:t>
        </m:r>
      </m:oMath>
      <w:r w:rsidR="00B86561">
        <w:rPr>
          <w:rStyle w:val="Teksttreci2Odstpy3pt"/>
          <w:sz w:val="24"/>
          <w:szCs w:val="24"/>
        </w:rPr>
        <w:t xml:space="preserve"> </w:t>
      </w:r>
      <w:r w:rsidR="00585BC1">
        <w:rPr>
          <w:color w:val="000000"/>
          <w:sz w:val="24"/>
          <w:szCs w:val="24"/>
        </w:rPr>
        <w:t>½</w:t>
      </w:r>
      <w:r w:rsidRPr="00EA05DF">
        <w:rPr>
          <w:rStyle w:val="Teksttreci2Odstpy3pt"/>
          <w:sz w:val="24"/>
          <w:szCs w:val="24"/>
        </w:rPr>
        <w:t xml:space="preserve"> = 2+1=3</w:t>
      </w:r>
    </w:p>
    <w:p w:rsidR="00433A3C" w:rsidRPr="00EA05DF" w:rsidRDefault="00B52F5B" w:rsidP="00B52F5B">
      <w:pPr>
        <w:pStyle w:val="Teksttreci20"/>
        <w:shd w:val="clear" w:color="auto" w:fill="auto"/>
        <w:spacing w:after="135" w:line="360" w:lineRule="auto"/>
        <w:ind w:right="1395" w:firstLine="0"/>
        <w:contextualSpacing/>
        <w:jc w:val="left"/>
        <w:rPr>
          <w:sz w:val="24"/>
          <w:szCs w:val="24"/>
        </w:rPr>
      </w:pPr>
      <w:r>
        <w:rPr>
          <w:color w:val="000000"/>
          <w:sz w:val="24"/>
          <w:szCs w:val="24"/>
        </w:rPr>
        <w:t>o</w:t>
      </w:r>
      <w:r w:rsidR="00AD3375" w:rsidRPr="00EA05DF">
        <w:rPr>
          <w:color w:val="000000"/>
          <w:sz w:val="24"/>
          <w:szCs w:val="24"/>
        </w:rPr>
        <w:t>raz</w:t>
      </w:r>
      <w:r>
        <w:rPr>
          <w:color w:val="000000"/>
          <w:sz w:val="24"/>
          <w:szCs w:val="24"/>
        </w:rPr>
        <w:t xml:space="preserve"> </w:t>
      </w:r>
    </w:p>
    <w:p w:rsidR="00433A3C" w:rsidRDefault="00B86561" w:rsidP="00FC2127">
      <w:pPr>
        <w:pStyle w:val="Teksttreci20"/>
        <w:shd w:val="clear" w:color="auto" w:fill="auto"/>
        <w:spacing w:line="360" w:lineRule="auto"/>
        <w:ind w:right="1395" w:firstLine="567"/>
        <w:contextualSpacing/>
        <w:jc w:val="left"/>
        <w:rPr>
          <w:color w:val="000000"/>
          <w:sz w:val="24"/>
          <w:szCs w:val="24"/>
        </w:rPr>
      </w:pPr>
      <w:r>
        <w:rPr>
          <w:color w:val="000000"/>
          <w:sz w:val="24"/>
          <w:szCs w:val="24"/>
        </w:rPr>
        <w:t>WO</w:t>
      </w:r>
      <w:r w:rsidRPr="00B86561">
        <w:rPr>
          <w:color w:val="000000"/>
          <w:sz w:val="24"/>
          <w:szCs w:val="24"/>
          <w:vertAlign w:val="subscript"/>
        </w:rPr>
        <w:t>2</w:t>
      </w:r>
      <w:r w:rsidR="00AD3375" w:rsidRPr="00EA05DF">
        <w:rPr>
          <w:color w:val="000000"/>
          <w:sz w:val="24"/>
          <w:szCs w:val="24"/>
        </w:rPr>
        <w:t xml:space="preserve"> = 4 </w:t>
      </w:r>
      <m:oMath>
        <m:r>
          <w:rPr>
            <w:rStyle w:val="Teksttreci2Odstpy3pt"/>
            <w:rFonts w:ascii="Cambria Math" w:hAnsi="Cambria Math"/>
            <w:sz w:val="24"/>
            <w:szCs w:val="24"/>
          </w:rPr>
          <m:t>∙</m:t>
        </m:r>
      </m:oMath>
      <w:r w:rsidR="00AD3375" w:rsidRPr="00EA05DF">
        <w:rPr>
          <w:color w:val="000000"/>
          <w:sz w:val="24"/>
          <w:szCs w:val="24"/>
        </w:rPr>
        <w:t xml:space="preserve"> </w:t>
      </w:r>
      <w:r w:rsidR="00585BC1">
        <w:rPr>
          <w:color w:val="000000"/>
          <w:sz w:val="24"/>
          <w:szCs w:val="24"/>
        </w:rPr>
        <w:t>¼</w:t>
      </w:r>
      <w:r w:rsidR="00AD3375" w:rsidRPr="00EA05DF">
        <w:rPr>
          <w:color w:val="000000"/>
          <w:sz w:val="24"/>
          <w:szCs w:val="24"/>
        </w:rPr>
        <w:t xml:space="preserve"> + 3 </w:t>
      </w:r>
      <m:oMath>
        <m:r>
          <w:rPr>
            <w:rStyle w:val="Teksttreci2Odstpy3pt"/>
            <w:rFonts w:ascii="Cambria Math" w:hAnsi="Cambria Math"/>
            <w:sz w:val="24"/>
            <w:szCs w:val="24"/>
          </w:rPr>
          <m:t>∙</m:t>
        </m:r>
      </m:oMath>
      <w:r>
        <w:rPr>
          <w:color w:val="000000"/>
          <w:sz w:val="24"/>
          <w:szCs w:val="24"/>
        </w:rPr>
        <w:t xml:space="preserve"> </w:t>
      </w:r>
      <w:r w:rsidR="00585BC1">
        <w:rPr>
          <w:color w:val="000000"/>
          <w:sz w:val="24"/>
          <w:szCs w:val="24"/>
        </w:rPr>
        <w:t>¼</w:t>
      </w:r>
      <w:r w:rsidR="00AD3375" w:rsidRPr="00EA05DF">
        <w:rPr>
          <w:color w:val="000000"/>
          <w:sz w:val="24"/>
          <w:szCs w:val="24"/>
        </w:rPr>
        <w:t xml:space="preserve"> + 3 </w:t>
      </w:r>
      <m:oMath>
        <m:r>
          <w:rPr>
            <w:rStyle w:val="Teksttreci2Odstpy3pt"/>
            <w:rFonts w:ascii="Cambria Math" w:hAnsi="Cambria Math"/>
            <w:sz w:val="24"/>
            <w:szCs w:val="24"/>
          </w:rPr>
          <m:t>∙</m:t>
        </m:r>
      </m:oMath>
      <w:r w:rsidR="00AD3375" w:rsidRPr="00EA05DF">
        <w:rPr>
          <w:color w:val="000000"/>
          <w:sz w:val="24"/>
          <w:szCs w:val="24"/>
        </w:rPr>
        <w:t xml:space="preserve"> </w:t>
      </w:r>
      <w:r w:rsidR="00585BC1">
        <w:rPr>
          <w:color w:val="000000"/>
          <w:sz w:val="24"/>
          <w:szCs w:val="24"/>
        </w:rPr>
        <w:t>¼</w:t>
      </w:r>
      <w:r w:rsidR="00AD3375" w:rsidRPr="00EA05DF">
        <w:rPr>
          <w:color w:val="000000"/>
          <w:sz w:val="24"/>
          <w:szCs w:val="24"/>
        </w:rPr>
        <w:t xml:space="preserve"> + 2 </w:t>
      </w:r>
      <m:oMath>
        <m:r>
          <w:rPr>
            <w:rStyle w:val="Teksttreci2Odstpy3pt"/>
            <w:rFonts w:ascii="Cambria Math" w:hAnsi="Cambria Math"/>
            <w:sz w:val="24"/>
            <w:szCs w:val="24"/>
          </w:rPr>
          <m:t>∙</m:t>
        </m:r>
      </m:oMath>
      <w:r>
        <w:rPr>
          <w:color w:val="000000"/>
          <w:sz w:val="24"/>
          <w:szCs w:val="24"/>
        </w:rPr>
        <w:t xml:space="preserve"> </w:t>
      </w:r>
      <w:r w:rsidR="00585BC1">
        <w:rPr>
          <w:color w:val="000000"/>
          <w:sz w:val="24"/>
          <w:szCs w:val="24"/>
        </w:rPr>
        <w:t>¼</w:t>
      </w:r>
      <w:r>
        <w:rPr>
          <w:color w:val="000000"/>
          <w:sz w:val="24"/>
          <w:szCs w:val="24"/>
        </w:rPr>
        <w:t xml:space="preserve"> = 1</w:t>
      </w:r>
      <w:r w:rsidR="00AD3375" w:rsidRPr="00EA05DF">
        <w:rPr>
          <w:color w:val="000000"/>
          <w:sz w:val="24"/>
          <w:szCs w:val="24"/>
        </w:rPr>
        <w:t xml:space="preserve"> + 0,75 + 0,75 + 0,5 = 3.</w:t>
      </w:r>
    </w:p>
    <w:p w:rsidR="00433A3C" w:rsidRPr="00EA05DF" w:rsidRDefault="00B86561" w:rsidP="00FC2127">
      <w:pPr>
        <w:pStyle w:val="Teksttreci20"/>
        <w:shd w:val="clear" w:color="auto" w:fill="auto"/>
        <w:spacing w:line="360" w:lineRule="auto"/>
        <w:ind w:right="1395" w:firstLine="567"/>
        <w:contextualSpacing/>
        <w:jc w:val="left"/>
        <w:rPr>
          <w:sz w:val="24"/>
          <w:szCs w:val="24"/>
        </w:rPr>
      </w:pPr>
      <w:r>
        <w:rPr>
          <w:color w:val="000000"/>
          <w:sz w:val="24"/>
          <w:szCs w:val="24"/>
        </w:rPr>
        <w:lastRenderedPageBreak/>
        <w:t>Nie z</w:t>
      </w:r>
      <w:r w:rsidR="00AD3375" w:rsidRPr="00EA05DF">
        <w:rPr>
          <w:color w:val="000000"/>
          <w:sz w:val="24"/>
          <w:szCs w:val="24"/>
        </w:rPr>
        <w:t>mieniła się także skala odchyleń wyników od wartości oczekiwanej gry. Wyniki nadal mieszczą się w przedziale od 2 do 4. Jednak</w:t>
      </w:r>
      <w:r w:rsidR="00B52F5B">
        <w:rPr>
          <w:color w:val="000000"/>
          <w:sz w:val="24"/>
          <w:szCs w:val="24"/>
        </w:rPr>
        <w:t>że</w:t>
      </w:r>
      <w:r w:rsidR="00AD3375" w:rsidRPr="00EA05DF">
        <w:rPr>
          <w:color w:val="000000"/>
          <w:sz w:val="24"/>
          <w:szCs w:val="24"/>
        </w:rPr>
        <w:t xml:space="preserve"> ryzyko towarzyszące grze zmalało! Zauważmy, że po utworzeniu wspólnej puli ryzyka wartości skrajne wypłat, czyli 2 i 4, pojawiają s</w:t>
      </w:r>
      <w:r>
        <w:rPr>
          <w:color w:val="000000"/>
          <w:sz w:val="24"/>
          <w:szCs w:val="24"/>
        </w:rPr>
        <w:t xml:space="preserve">ię z prawdopodobieństwem </w:t>
      </w:r>
      <w:r w:rsidR="00585BC1">
        <w:rPr>
          <w:color w:val="000000"/>
          <w:sz w:val="24"/>
          <w:szCs w:val="24"/>
        </w:rPr>
        <w:t>¼</w:t>
      </w:r>
      <w:r>
        <w:rPr>
          <w:color w:val="000000"/>
          <w:sz w:val="24"/>
          <w:szCs w:val="24"/>
        </w:rPr>
        <w:t xml:space="preserve">, a nie </w:t>
      </w:r>
      <w:r w:rsidR="00585BC1">
        <w:rPr>
          <w:color w:val="000000"/>
          <w:sz w:val="24"/>
          <w:szCs w:val="24"/>
        </w:rPr>
        <w:t>½</w:t>
      </w:r>
      <w:r w:rsidR="00AD3375" w:rsidRPr="00EA05DF">
        <w:rPr>
          <w:color w:val="000000"/>
          <w:sz w:val="24"/>
          <w:szCs w:val="24"/>
        </w:rPr>
        <w:t>, jak do tej pory. Powoduje to, że wariancja dochodów jednostki jest dwa razy mniejsza niż</w:t>
      </w:r>
      <w:r>
        <w:rPr>
          <w:color w:val="000000"/>
          <w:sz w:val="24"/>
          <w:szCs w:val="24"/>
        </w:rPr>
        <w:t xml:space="preserve"> wcześniej i wynosi </w:t>
      </w:r>
      <w:r w:rsidR="00585BC1">
        <w:rPr>
          <w:color w:val="000000"/>
          <w:sz w:val="24"/>
          <w:szCs w:val="24"/>
        </w:rPr>
        <w:t>½</w:t>
      </w:r>
      <w:r>
        <w:rPr>
          <w:color w:val="000000"/>
          <w:sz w:val="24"/>
          <w:szCs w:val="24"/>
        </w:rPr>
        <w:t>, a nie 1</w:t>
      </w:r>
      <w:r w:rsidR="00AD3375" w:rsidRPr="00EA05DF">
        <w:rPr>
          <w:color w:val="000000"/>
          <w:sz w:val="24"/>
          <w:szCs w:val="24"/>
        </w:rPr>
        <w:t>. Tablica 8.1 ułatwia odpowiednie obliczenia.</w:t>
      </w:r>
    </w:p>
    <w:p w:rsidR="00697A70" w:rsidRDefault="00697A70" w:rsidP="00E227EF">
      <w:pPr>
        <w:pStyle w:val="Teksttreci70"/>
        <w:shd w:val="clear" w:color="auto" w:fill="auto"/>
        <w:spacing w:after="0" w:line="360" w:lineRule="auto"/>
        <w:ind w:right="1395"/>
        <w:contextualSpacing/>
        <w:jc w:val="left"/>
        <w:rPr>
          <w:color w:val="000000"/>
          <w:sz w:val="24"/>
          <w:szCs w:val="24"/>
        </w:rPr>
      </w:pPr>
    </w:p>
    <w:p w:rsidR="003B0686" w:rsidRDefault="003B0686" w:rsidP="00E227EF">
      <w:pPr>
        <w:pStyle w:val="Teksttreci70"/>
        <w:shd w:val="clear" w:color="auto" w:fill="auto"/>
        <w:spacing w:after="0" w:line="360" w:lineRule="auto"/>
        <w:ind w:right="1395"/>
        <w:contextualSpacing/>
        <w:jc w:val="left"/>
        <w:rPr>
          <w:color w:val="000000"/>
          <w:sz w:val="24"/>
          <w:szCs w:val="24"/>
        </w:rPr>
      </w:pPr>
      <w:r>
        <w:rPr>
          <w:color w:val="000000"/>
          <w:sz w:val="24"/>
          <w:szCs w:val="24"/>
        </w:rPr>
        <w:t>Tablica 8.1</w:t>
      </w:r>
    </w:p>
    <w:p w:rsidR="00433A3C" w:rsidRDefault="00AD3375" w:rsidP="00E227EF">
      <w:pPr>
        <w:pStyle w:val="Teksttreci70"/>
        <w:shd w:val="clear" w:color="auto" w:fill="auto"/>
        <w:spacing w:after="0" w:line="360" w:lineRule="auto"/>
        <w:ind w:right="1395"/>
        <w:contextualSpacing/>
        <w:jc w:val="left"/>
        <w:rPr>
          <w:color w:val="000000"/>
          <w:sz w:val="24"/>
          <w:szCs w:val="24"/>
        </w:rPr>
      </w:pPr>
      <w:r w:rsidRPr="00EA05DF">
        <w:rPr>
          <w:color w:val="000000"/>
          <w:sz w:val="24"/>
          <w:szCs w:val="24"/>
        </w:rPr>
        <w:t>Skutki łączenia ryzyka</w:t>
      </w:r>
    </w:p>
    <w:tbl>
      <w:tblPr>
        <w:tblStyle w:val="Tabela-Siatka"/>
        <w:tblW w:w="9015" w:type="dxa"/>
        <w:tblLook w:val="04A0" w:firstRow="1" w:lastRow="0" w:firstColumn="1" w:lastColumn="0" w:noHBand="0" w:noVBand="1"/>
      </w:tblPr>
      <w:tblGrid>
        <w:gridCol w:w="2846"/>
        <w:gridCol w:w="920"/>
        <w:gridCol w:w="1499"/>
        <w:gridCol w:w="2469"/>
        <w:gridCol w:w="1281"/>
      </w:tblGrid>
      <w:tr w:rsidR="00DB62DD" w:rsidRPr="003B0686" w:rsidTr="0097579B">
        <w:trPr>
          <w:trHeight w:val="363"/>
        </w:trPr>
        <w:tc>
          <w:tcPr>
            <w:tcW w:w="0" w:type="auto"/>
            <w:vAlign w:val="center"/>
          </w:tcPr>
          <w:p w:rsidR="003B0686" w:rsidRPr="00C1757D" w:rsidRDefault="003B0686" w:rsidP="0097579B">
            <w:pPr>
              <w:pStyle w:val="Teksttreci70"/>
              <w:shd w:val="clear" w:color="auto" w:fill="auto"/>
              <w:spacing w:after="0" w:line="240" w:lineRule="auto"/>
              <w:ind w:right="-23"/>
              <w:contextualSpacing/>
              <w:jc w:val="center"/>
              <w:rPr>
                <w:b w:val="0"/>
                <w:sz w:val="24"/>
                <w:szCs w:val="20"/>
              </w:rPr>
            </w:pPr>
          </w:p>
        </w:tc>
        <w:tc>
          <w:tcPr>
            <w:tcW w:w="0" w:type="auto"/>
            <w:vAlign w:val="center"/>
          </w:tcPr>
          <w:p w:rsidR="003B0686" w:rsidRPr="00C1757D" w:rsidRDefault="003B0686" w:rsidP="0097579B">
            <w:pPr>
              <w:pStyle w:val="Teksttreci70"/>
              <w:shd w:val="clear" w:color="auto" w:fill="auto"/>
              <w:spacing w:after="0" w:line="240" w:lineRule="auto"/>
              <w:ind w:right="-23"/>
              <w:contextualSpacing/>
              <w:jc w:val="center"/>
              <w:rPr>
                <w:b w:val="0"/>
                <w:sz w:val="24"/>
                <w:szCs w:val="20"/>
              </w:rPr>
            </w:pPr>
            <w:r w:rsidRPr="00C1757D">
              <w:rPr>
                <w:b w:val="0"/>
                <w:sz w:val="24"/>
                <w:szCs w:val="20"/>
              </w:rPr>
              <w:t>Wynik</w:t>
            </w:r>
          </w:p>
        </w:tc>
        <w:tc>
          <w:tcPr>
            <w:tcW w:w="0" w:type="auto"/>
            <w:vAlign w:val="center"/>
          </w:tcPr>
          <w:p w:rsidR="003B0686" w:rsidRPr="00C1757D" w:rsidRDefault="003B0686" w:rsidP="0097579B">
            <w:pPr>
              <w:pStyle w:val="Teksttreci70"/>
              <w:shd w:val="clear" w:color="auto" w:fill="auto"/>
              <w:spacing w:after="0" w:line="240" w:lineRule="auto"/>
              <w:ind w:right="-23"/>
              <w:contextualSpacing/>
              <w:jc w:val="center"/>
              <w:rPr>
                <w:b w:val="0"/>
                <w:sz w:val="24"/>
                <w:szCs w:val="20"/>
              </w:rPr>
            </w:pPr>
            <w:r w:rsidRPr="00C1757D">
              <w:rPr>
                <w:b w:val="0"/>
                <w:sz w:val="24"/>
                <w:szCs w:val="20"/>
              </w:rPr>
              <w:t>Odchyleni</w:t>
            </w:r>
            <w:r w:rsidR="00697A70" w:rsidRPr="00C1757D">
              <w:rPr>
                <w:b w:val="0"/>
                <w:sz w:val="24"/>
                <w:szCs w:val="20"/>
              </w:rPr>
              <w:t>e</w:t>
            </w:r>
            <w:r w:rsidRPr="00C1757D">
              <w:rPr>
                <w:b w:val="0"/>
                <w:sz w:val="24"/>
                <w:szCs w:val="20"/>
                <w:vertAlign w:val="superscript"/>
              </w:rPr>
              <w:t>2</w:t>
            </w:r>
          </w:p>
        </w:tc>
        <w:tc>
          <w:tcPr>
            <w:tcW w:w="0" w:type="auto"/>
            <w:vAlign w:val="center"/>
          </w:tcPr>
          <w:p w:rsidR="003B0686" w:rsidRPr="00C1757D" w:rsidRDefault="003B0686" w:rsidP="0097579B">
            <w:pPr>
              <w:pStyle w:val="Teksttreci70"/>
              <w:shd w:val="clear" w:color="auto" w:fill="auto"/>
              <w:spacing w:after="0" w:line="240" w:lineRule="auto"/>
              <w:ind w:right="-23"/>
              <w:contextualSpacing/>
              <w:jc w:val="center"/>
              <w:rPr>
                <w:b w:val="0"/>
                <w:sz w:val="24"/>
                <w:szCs w:val="20"/>
              </w:rPr>
            </w:pPr>
            <w:r w:rsidRPr="00C1757D">
              <w:rPr>
                <w:b w:val="0"/>
                <w:sz w:val="24"/>
                <w:szCs w:val="20"/>
              </w:rPr>
              <w:t>Prawdopodobieństwo</w:t>
            </w:r>
          </w:p>
        </w:tc>
        <w:tc>
          <w:tcPr>
            <w:tcW w:w="0" w:type="auto"/>
            <w:vAlign w:val="center"/>
          </w:tcPr>
          <w:p w:rsidR="003B0686" w:rsidRPr="00C1757D" w:rsidRDefault="003B0686" w:rsidP="0097579B">
            <w:pPr>
              <w:pStyle w:val="Teksttreci70"/>
              <w:shd w:val="clear" w:color="auto" w:fill="auto"/>
              <w:spacing w:after="0" w:line="240" w:lineRule="auto"/>
              <w:ind w:right="-23"/>
              <w:contextualSpacing/>
              <w:jc w:val="center"/>
              <w:rPr>
                <w:b w:val="0"/>
                <w:sz w:val="24"/>
                <w:szCs w:val="20"/>
              </w:rPr>
            </w:pPr>
            <w:r w:rsidRPr="00C1757D">
              <w:rPr>
                <w:b w:val="0"/>
                <w:sz w:val="24"/>
                <w:szCs w:val="20"/>
              </w:rPr>
              <w:t>Wariancja</w:t>
            </w:r>
          </w:p>
        </w:tc>
      </w:tr>
      <w:tr w:rsidR="00B52F5B" w:rsidRPr="003B0686" w:rsidTr="0097579B">
        <w:trPr>
          <w:trHeight w:val="234"/>
        </w:trPr>
        <w:tc>
          <w:tcPr>
            <w:tcW w:w="0" w:type="auto"/>
            <w:vMerge w:val="restart"/>
            <w:vAlign w:val="center"/>
          </w:tcPr>
          <w:p w:rsidR="00B52F5B" w:rsidRPr="00C1757D" w:rsidRDefault="00B52F5B" w:rsidP="0097579B">
            <w:pPr>
              <w:pStyle w:val="Teksttreci70"/>
              <w:shd w:val="clear" w:color="auto" w:fill="auto"/>
              <w:spacing w:after="0" w:line="240" w:lineRule="auto"/>
              <w:ind w:right="-23"/>
              <w:contextualSpacing/>
              <w:jc w:val="center"/>
              <w:rPr>
                <w:b w:val="0"/>
                <w:sz w:val="24"/>
                <w:szCs w:val="20"/>
              </w:rPr>
            </w:pPr>
            <w:r w:rsidRPr="00C1757D">
              <w:rPr>
                <w:b w:val="0"/>
                <w:sz w:val="24"/>
                <w:szCs w:val="20"/>
              </w:rPr>
              <w:t>Przed zawarciem umowy</w:t>
            </w:r>
          </w:p>
        </w:tc>
        <w:tc>
          <w:tcPr>
            <w:tcW w:w="0" w:type="auto"/>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4</w:t>
            </w:r>
          </w:p>
        </w:tc>
        <w:tc>
          <w:tcPr>
            <w:tcW w:w="0" w:type="auto"/>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1</w:t>
            </w:r>
            <w:r w:rsidRPr="0029621A">
              <w:rPr>
                <w:b w:val="0"/>
                <w:sz w:val="24"/>
                <w:szCs w:val="20"/>
                <w:vertAlign w:val="superscript"/>
              </w:rPr>
              <w:t>2</w:t>
            </w:r>
          </w:p>
        </w:tc>
        <w:tc>
          <w:tcPr>
            <w:tcW w:w="0" w:type="auto"/>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½</w:t>
            </w:r>
          </w:p>
        </w:tc>
        <w:tc>
          <w:tcPr>
            <w:tcW w:w="0" w:type="auto"/>
            <w:vMerge w:val="restart"/>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1</w:t>
            </w:r>
          </w:p>
        </w:tc>
      </w:tr>
      <w:tr w:rsidR="00B52F5B" w:rsidRPr="003B0686" w:rsidTr="0097579B">
        <w:trPr>
          <w:trHeight w:val="234"/>
        </w:trPr>
        <w:tc>
          <w:tcPr>
            <w:tcW w:w="0" w:type="auto"/>
            <w:vMerge/>
            <w:vAlign w:val="center"/>
          </w:tcPr>
          <w:p w:rsidR="00B52F5B" w:rsidRPr="00C1757D" w:rsidRDefault="00B52F5B" w:rsidP="0097579B">
            <w:pPr>
              <w:pStyle w:val="Teksttreci70"/>
              <w:shd w:val="clear" w:color="auto" w:fill="auto"/>
              <w:spacing w:after="0" w:line="240" w:lineRule="auto"/>
              <w:ind w:right="-23"/>
              <w:contextualSpacing/>
              <w:jc w:val="center"/>
              <w:rPr>
                <w:b w:val="0"/>
                <w:sz w:val="24"/>
                <w:szCs w:val="20"/>
              </w:rPr>
            </w:pPr>
          </w:p>
        </w:tc>
        <w:tc>
          <w:tcPr>
            <w:tcW w:w="0" w:type="auto"/>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2</w:t>
            </w:r>
          </w:p>
        </w:tc>
        <w:tc>
          <w:tcPr>
            <w:tcW w:w="0" w:type="auto"/>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w:t>
            </w:r>
            <w:r w:rsidRPr="0029621A">
              <w:rPr>
                <w:b w:val="0"/>
                <w:sz w:val="24"/>
                <w:szCs w:val="24"/>
              </w:rPr>
              <w:t>–</w:t>
            </w:r>
            <w:r w:rsidRPr="0029621A">
              <w:rPr>
                <w:b w:val="0"/>
                <w:sz w:val="24"/>
                <w:szCs w:val="20"/>
              </w:rPr>
              <w:t>1)</w:t>
            </w:r>
            <w:r w:rsidRPr="0029621A">
              <w:rPr>
                <w:b w:val="0"/>
                <w:sz w:val="24"/>
                <w:szCs w:val="20"/>
                <w:vertAlign w:val="superscript"/>
              </w:rPr>
              <w:t>2</w:t>
            </w:r>
          </w:p>
        </w:tc>
        <w:tc>
          <w:tcPr>
            <w:tcW w:w="0" w:type="auto"/>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½</w:t>
            </w:r>
          </w:p>
        </w:tc>
        <w:tc>
          <w:tcPr>
            <w:tcW w:w="0" w:type="auto"/>
            <w:vMerge/>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p>
        </w:tc>
      </w:tr>
      <w:tr w:rsidR="00B52F5B" w:rsidRPr="003B0686" w:rsidTr="0097579B">
        <w:trPr>
          <w:trHeight w:val="234"/>
        </w:trPr>
        <w:tc>
          <w:tcPr>
            <w:tcW w:w="0" w:type="auto"/>
            <w:vMerge w:val="restart"/>
            <w:vAlign w:val="center"/>
          </w:tcPr>
          <w:p w:rsidR="00B52F5B" w:rsidRPr="00C1757D" w:rsidRDefault="00B52F5B" w:rsidP="0097579B">
            <w:pPr>
              <w:pStyle w:val="Teksttreci70"/>
              <w:shd w:val="clear" w:color="auto" w:fill="auto"/>
              <w:spacing w:after="0" w:line="240" w:lineRule="auto"/>
              <w:ind w:right="-23"/>
              <w:contextualSpacing/>
              <w:jc w:val="center"/>
              <w:rPr>
                <w:b w:val="0"/>
                <w:sz w:val="24"/>
                <w:szCs w:val="20"/>
              </w:rPr>
            </w:pPr>
            <w:r w:rsidRPr="00C1757D">
              <w:rPr>
                <w:b w:val="0"/>
                <w:sz w:val="24"/>
                <w:szCs w:val="20"/>
              </w:rPr>
              <w:t>Po zawarciu umowy</w:t>
            </w:r>
          </w:p>
        </w:tc>
        <w:tc>
          <w:tcPr>
            <w:tcW w:w="0" w:type="auto"/>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4</w:t>
            </w:r>
          </w:p>
        </w:tc>
        <w:tc>
          <w:tcPr>
            <w:tcW w:w="0" w:type="auto"/>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1</w:t>
            </w:r>
            <w:r w:rsidRPr="0029621A">
              <w:rPr>
                <w:b w:val="0"/>
                <w:sz w:val="24"/>
                <w:szCs w:val="20"/>
                <w:vertAlign w:val="superscript"/>
              </w:rPr>
              <w:t>2</w:t>
            </w:r>
          </w:p>
        </w:tc>
        <w:tc>
          <w:tcPr>
            <w:tcW w:w="0" w:type="auto"/>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¼</w:t>
            </w:r>
          </w:p>
        </w:tc>
        <w:tc>
          <w:tcPr>
            <w:tcW w:w="0" w:type="auto"/>
            <w:vMerge w:val="restart"/>
            <w:vAlign w:val="center"/>
          </w:tcPr>
          <w:p w:rsidR="00B52F5B" w:rsidRPr="0029621A" w:rsidRDefault="00B52F5B" w:rsidP="0097579B">
            <w:pPr>
              <w:pStyle w:val="Teksttreci70"/>
              <w:shd w:val="clear" w:color="auto" w:fill="auto"/>
              <w:spacing w:after="0" w:line="240" w:lineRule="auto"/>
              <w:ind w:right="-23"/>
              <w:contextualSpacing/>
              <w:jc w:val="center"/>
              <w:rPr>
                <w:b w:val="0"/>
                <w:sz w:val="24"/>
                <w:szCs w:val="20"/>
              </w:rPr>
            </w:pPr>
            <w:r w:rsidRPr="0029621A">
              <w:rPr>
                <w:b w:val="0"/>
                <w:sz w:val="24"/>
                <w:szCs w:val="20"/>
              </w:rPr>
              <w:t>½</w:t>
            </w:r>
          </w:p>
        </w:tc>
      </w:tr>
      <w:tr w:rsidR="00B52F5B" w:rsidRPr="003B0686" w:rsidTr="0097579B">
        <w:trPr>
          <w:trHeight w:val="234"/>
        </w:trPr>
        <w:tc>
          <w:tcPr>
            <w:tcW w:w="0" w:type="auto"/>
            <w:vMerge/>
            <w:vAlign w:val="center"/>
          </w:tcPr>
          <w:p w:rsidR="00B52F5B" w:rsidRPr="00C1757D" w:rsidRDefault="00B52F5B" w:rsidP="0097579B">
            <w:pPr>
              <w:pStyle w:val="Teksttreci70"/>
              <w:shd w:val="clear" w:color="auto" w:fill="auto"/>
              <w:spacing w:after="0" w:line="240" w:lineRule="auto"/>
              <w:ind w:right="1395"/>
              <w:contextualSpacing/>
              <w:jc w:val="center"/>
              <w:rPr>
                <w:b w:val="0"/>
                <w:sz w:val="24"/>
                <w:szCs w:val="20"/>
              </w:rPr>
            </w:pPr>
          </w:p>
        </w:tc>
        <w:tc>
          <w:tcPr>
            <w:tcW w:w="0" w:type="auto"/>
            <w:vAlign w:val="center"/>
          </w:tcPr>
          <w:p w:rsidR="00B52F5B" w:rsidRPr="0029621A" w:rsidRDefault="00B52F5B" w:rsidP="0097579B">
            <w:pPr>
              <w:pStyle w:val="Teksttreci70"/>
              <w:shd w:val="clear" w:color="auto" w:fill="auto"/>
              <w:tabs>
                <w:tab w:val="left" w:pos="0"/>
              </w:tabs>
              <w:spacing w:after="0" w:line="240" w:lineRule="auto"/>
              <w:ind w:left="-15" w:right="155"/>
              <w:contextualSpacing/>
              <w:jc w:val="center"/>
              <w:rPr>
                <w:b w:val="0"/>
                <w:sz w:val="24"/>
                <w:szCs w:val="20"/>
              </w:rPr>
            </w:pPr>
            <w:r w:rsidRPr="0029621A">
              <w:rPr>
                <w:b w:val="0"/>
                <w:sz w:val="24"/>
                <w:szCs w:val="20"/>
              </w:rPr>
              <w:t xml:space="preserve">   3</w:t>
            </w:r>
          </w:p>
        </w:tc>
        <w:tc>
          <w:tcPr>
            <w:tcW w:w="0" w:type="auto"/>
            <w:vAlign w:val="center"/>
          </w:tcPr>
          <w:p w:rsidR="00B52F5B" w:rsidRPr="0029621A" w:rsidRDefault="00B52F5B" w:rsidP="0097579B">
            <w:pPr>
              <w:pStyle w:val="Teksttreci70"/>
              <w:shd w:val="clear" w:color="auto" w:fill="auto"/>
              <w:spacing w:after="0" w:line="240" w:lineRule="auto"/>
              <w:ind w:left="137" w:right="111"/>
              <w:contextualSpacing/>
              <w:jc w:val="center"/>
              <w:rPr>
                <w:b w:val="0"/>
                <w:sz w:val="24"/>
                <w:szCs w:val="20"/>
              </w:rPr>
            </w:pPr>
            <w:r w:rsidRPr="0029621A">
              <w:rPr>
                <w:b w:val="0"/>
                <w:sz w:val="24"/>
                <w:szCs w:val="20"/>
              </w:rPr>
              <w:t>0</w:t>
            </w:r>
            <w:r w:rsidRPr="0029621A">
              <w:rPr>
                <w:b w:val="0"/>
                <w:sz w:val="24"/>
                <w:szCs w:val="20"/>
                <w:vertAlign w:val="superscript"/>
              </w:rPr>
              <w:t>2</w:t>
            </w:r>
          </w:p>
        </w:tc>
        <w:tc>
          <w:tcPr>
            <w:tcW w:w="0" w:type="auto"/>
            <w:vAlign w:val="center"/>
          </w:tcPr>
          <w:p w:rsidR="00B52F5B" w:rsidRPr="0029621A" w:rsidRDefault="00B52F5B" w:rsidP="0097579B">
            <w:pPr>
              <w:pStyle w:val="Teksttreci70"/>
              <w:shd w:val="clear" w:color="auto" w:fill="auto"/>
              <w:spacing w:after="0" w:line="240" w:lineRule="auto"/>
              <w:ind w:left="137" w:right="111"/>
              <w:contextualSpacing/>
              <w:jc w:val="center"/>
              <w:rPr>
                <w:b w:val="0"/>
                <w:sz w:val="24"/>
                <w:szCs w:val="20"/>
              </w:rPr>
            </w:pPr>
            <w:r w:rsidRPr="0029621A">
              <w:rPr>
                <w:b w:val="0"/>
                <w:sz w:val="24"/>
                <w:szCs w:val="20"/>
              </w:rPr>
              <w:t>½</w:t>
            </w:r>
          </w:p>
        </w:tc>
        <w:tc>
          <w:tcPr>
            <w:tcW w:w="0" w:type="auto"/>
            <w:vMerge/>
            <w:vAlign w:val="center"/>
          </w:tcPr>
          <w:p w:rsidR="00B52F5B" w:rsidRPr="0029621A" w:rsidRDefault="00B52F5B" w:rsidP="0097579B">
            <w:pPr>
              <w:pStyle w:val="Teksttreci70"/>
              <w:shd w:val="clear" w:color="auto" w:fill="auto"/>
              <w:spacing w:after="0" w:line="240" w:lineRule="auto"/>
              <w:ind w:left="137" w:right="1395"/>
              <w:contextualSpacing/>
              <w:jc w:val="center"/>
              <w:rPr>
                <w:b w:val="0"/>
                <w:sz w:val="24"/>
                <w:szCs w:val="20"/>
              </w:rPr>
            </w:pPr>
          </w:p>
        </w:tc>
      </w:tr>
      <w:tr w:rsidR="00B52F5B" w:rsidRPr="003B0686" w:rsidTr="0097579B">
        <w:trPr>
          <w:trHeight w:val="234"/>
        </w:trPr>
        <w:tc>
          <w:tcPr>
            <w:tcW w:w="0" w:type="auto"/>
            <w:vMerge/>
            <w:vAlign w:val="center"/>
          </w:tcPr>
          <w:p w:rsidR="00B52F5B" w:rsidRPr="00C1757D" w:rsidRDefault="00B52F5B" w:rsidP="0097579B">
            <w:pPr>
              <w:pStyle w:val="Teksttreci70"/>
              <w:shd w:val="clear" w:color="auto" w:fill="auto"/>
              <w:spacing w:after="0" w:line="240" w:lineRule="auto"/>
              <w:ind w:right="1395"/>
              <w:contextualSpacing/>
              <w:jc w:val="center"/>
              <w:rPr>
                <w:b w:val="0"/>
                <w:sz w:val="24"/>
                <w:szCs w:val="20"/>
              </w:rPr>
            </w:pPr>
          </w:p>
        </w:tc>
        <w:tc>
          <w:tcPr>
            <w:tcW w:w="0" w:type="auto"/>
            <w:vAlign w:val="center"/>
          </w:tcPr>
          <w:p w:rsidR="00B52F5B" w:rsidRPr="0029621A" w:rsidRDefault="00B52F5B" w:rsidP="0097579B">
            <w:pPr>
              <w:pStyle w:val="Teksttreci70"/>
              <w:shd w:val="clear" w:color="auto" w:fill="auto"/>
              <w:spacing w:after="0" w:line="240" w:lineRule="auto"/>
              <w:ind w:left="43" w:right="14" w:hanging="58"/>
              <w:contextualSpacing/>
              <w:jc w:val="center"/>
              <w:rPr>
                <w:b w:val="0"/>
                <w:sz w:val="24"/>
                <w:szCs w:val="20"/>
              </w:rPr>
            </w:pPr>
            <w:r w:rsidRPr="0029621A">
              <w:rPr>
                <w:b w:val="0"/>
                <w:sz w:val="24"/>
                <w:szCs w:val="20"/>
              </w:rPr>
              <w:t>2</w:t>
            </w:r>
          </w:p>
        </w:tc>
        <w:tc>
          <w:tcPr>
            <w:tcW w:w="0" w:type="auto"/>
            <w:vAlign w:val="center"/>
          </w:tcPr>
          <w:p w:rsidR="00B52F5B" w:rsidRPr="0029621A" w:rsidRDefault="00B52F5B" w:rsidP="0097579B">
            <w:pPr>
              <w:pStyle w:val="Teksttreci70"/>
              <w:shd w:val="clear" w:color="auto" w:fill="auto"/>
              <w:spacing w:after="0" w:line="240" w:lineRule="auto"/>
              <w:ind w:left="137" w:right="111"/>
              <w:contextualSpacing/>
              <w:jc w:val="center"/>
              <w:rPr>
                <w:b w:val="0"/>
                <w:sz w:val="24"/>
                <w:szCs w:val="20"/>
              </w:rPr>
            </w:pPr>
            <w:r w:rsidRPr="0029621A">
              <w:rPr>
                <w:b w:val="0"/>
                <w:sz w:val="24"/>
                <w:szCs w:val="20"/>
              </w:rPr>
              <w:t>(</w:t>
            </w:r>
            <w:r w:rsidRPr="0029621A">
              <w:rPr>
                <w:b w:val="0"/>
                <w:sz w:val="24"/>
                <w:szCs w:val="24"/>
              </w:rPr>
              <w:t>–</w:t>
            </w:r>
            <w:r w:rsidRPr="0029621A">
              <w:rPr>
                <w:b w:val="0"/>
                <w:sz w:val="24"/>
                <w:szCs w:val="20"/>
              </w:rPr>
              <w:t>1)</w:t>
            </w:r>
            <w:r w:rsidRPr="0029621A">
              <w:rPr>
                <w:b w:val="0"/>
                <w:sz w:val="24"/>
                <w:szCs w:val="20"/>
                <w:vertAlign w:val="superscript"/>
              </w:rPr>
              <w:t>2</w:t>
            </w:r>
          </w:p>
        </w:tc>
        <w:tc>
          <w:tcPr>
            <w:tcW w:w="0" w:type="auto"/>
            <w:vAlign w:val="center"/>
          </w:tcPr>
          <w:p w:rsidR="00B52F5B" w:rsidRPr="0029621A" w:rsidRDefault="00B52F5B" w:rsidP="0097579B">
            <w:pPr>
              <w:pStyle w:val="Teksttreci70"/>
              <w:shd w:val="clear" w:color="auto" w:fill="auto"/>
              <w:spacing w:after="0" w:line="240" w:lineRule="auto"/>
              <w:ind w:left="137" w:right="111"/>
              <w:contextualSpacing/>
              <w:jc w:val="center"/>
              <w:rPr>
                <w:b w:val="0"/>
                <w:sz w:val="24"/>
                <w:szCs w:val="20"/>
              </w:rPr>
            </w:pPr>
            <w:r w:rsidRPr="0029621A">
              <w:rPr>
                <w:b w:val="0"/>
                <w:sz w:val="24"/>
                <w:szCs w:val="20"/>
              </w:rPr>
              <w:t>¼</w:t>
            </w:r>
          </w:p>
        </w:tc>
        <w:tc>
          <w:tcPr>
            <w:tcW w:w="0" w:type="auto"/>
            <w:vMerge/>
            <w:vAlign w:val="center"/>
          </w:tcPr>
          <w:p w:rsidR="00B52F5B" w:rsidRPr="0029621A" w:rsidRDefault="00B52F5B" w:rsidP="0097579B">
            <w:pPr>
              <w:pStyle w:val="Teksttreci70"/>
              <w:shd w:val="clear" w:color="auto" w:fill="auto"/>
              <w:spacing w:after="0" w:line="240" w:lineRule="auto"/>
              <w:ind w:left="137" w:right="1395"/>
              <w:contextualSpacing/>
              <w:jc w:val="center"/>
              <w:rPr>
                <w:b w:val="0"/>
                <w:sz w:val="24"/>
                <w:szCs w:val="20"/>
              </w:rPr>
            </w:pPr>
          </w:p>
        </w:tc>
      </w:tr>
    </w:tbl>
    <w:p w:rsidR="00B52F5B" w:rsidRDefault="00B52F5B" w:rsidP="0097579B">
      <w:pPr>
        <w:pStyle w:val="Teksttreci20"/>
        <w:shd w:val="clear" w:color="auto" w:fill="auto"/>
        <w:spacing w:line="240" w:lineRule="auto"/>
        <w:ind w:right="1395" w:firstLine="567"/>
        <w:contextualSpacing/>
        <w:jc w:val="left"/>
        <w:rPr>
          <w:color w:val="000000"/>
          <w:sz w:val="24"/>
          <w:szCs w:val="24"/>
        </w:rPr>
      </w:pPr>
    </w:p>
    <w:p w:rsidR="0097579B" w:rsidRDefault="0097579B" w:rsidP="0097579B">
      <w:pPr>
        <w:pStyle w:val="Teksttreci20"/>
        <w:shd w:val="clear" w:color="auto" w:fill="auto"/>
        <w:spacing w:line="240" w:lineRule="auto"/>
        <w:ind w:right="1395" w:firstLine="567"/>
        <w:contextualSpacing/>
        <w:jc w:val="left"/>
        <w:rPr>
          <w:color w:val="000000"/>
          <w:sz w:val="24"/>
          <w:szCs w:val="24"/>
        </w:rPr>
      </w:pPr>
    </w:p>
    <w:p w:rsidR="00433A3C" w:rsidRPr="00EA05DF" w:rsidRDefault="00AD3375" w:rsidP="00FC2127">
      <w:pPr>
        <w:pStyle w:val="Teksttreci20"/>
        <w:shd w:val="clear" w:color="auto" w:fill="auto"/>
        <w:spacing w:line="360" w:lineRule="auto"/>
        <w:ind w:right="1395" w:firstLine="567"/>
        <w:contextualSpacing/>
        <w:jc w:val="left"/>
        <w:rPr>
          <w:sz w:val="24"/>
          <w:szCs w:val="24"/>
        </w:rPr>
      </w:pPr>
      <w:r w:rsidRPr="00EA05DF">
        <w:rPr>
          <w:color w:val="000000"/>
          <w:sz w:val="24"/>
          <w:szCs w:val="24"/>
        </w:rPr>
        <w:t>Dodajmy, że jeśli zawsze</w:t>
      </w:r>
      <w:r w:rsidR="003B0686">
        <w:rPr>
          <w:color w:val="000000"/>
          <w:sz w:val="24"/>
          <w:szCs w:val="24"/>
        </w:rPr>
        <w:t xml:space="preserve"> wtedy, kiedy Żołnierz miałby zł</w:t>
      </w:r>
      <w:r w:rsidRPr="00EA05DF">
        <w:rPr>
          <w:color w:val="000000"/>
          <w:sz w:val="24"/>
          <w:szCs w:val="24"/>
        </w:rPr>
        <w:t xml:space="preserve">y </w:t>
      </w:r>
      <w:r w:rsidR="00B6324C">
        <w:rPr>
          <w:color w:val="000000"/>
          <w:sz w:val="24"/>
          <w:szCs w:val="24"/>
        </w:rPr>
        <w:t xml:space="preserve">(lub dobry) </w:t>
      </w:r>
      <w:r w:rsidRPr="00EA05DF">
        <w:rPr>
          <w:color w:val="000000"/>
          <w:sz w:val="24"/>
          <w:szCs w:val="24"/>
        </w:rPr>
        <w:t>miesiąc, taki sam miesiąc miałby Malarz, warianty „mieszane” wyników gry (b) i (c) z rysunku 8.4 by się nie pojawiały. Tym samym sukces jednego przestałby rekompensować niepowodzenie drugiego. Utworzenie wspólnej puli ryzyka nie zmniejszałoby ryzykowności gry.</w:t>
      </w:r>
    </w:p>
    <w:p w:rsidR="00433A3C" w:rsidRDefault="00AD3375" w:rsidP="00FC2127">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 xml:space="preserve">Zapamiętajmy jeszcze, że łączenie ryzyka polega na wykorzystywaniu </w:t>
      </w:r>
      <w:r w:rsidR="003B0686">
        <w:rPr>
          <w:rStyle w:val="Teksttreci2Pogrubienie"/>
          <w:sz w:val="24"/>
          <w:szCs w:val="24"/>
        </w:rPr>
        <w:t>prawa wielkich liczb</w:t>
      </w:r>
      <w:r w:rsidRPr="003B0686">
        <w:rPr>
          <w:rStyle w:val="Teksttreci2Pogrubienie"/>
          <w:b w:val="0"/>
          <w:sz w:val="24"/>
          <w:szCs w:val="24"/>
        </w:rPr>
        <w:t xml:space="preserve">, </w:t>
      </w:r>
      <w:r w:rsidRPr="00EA05DF">
        <w:rPr>
          <w:color w:val="000000"/>
          <w:sz w:val="24"/>
          <w:szCs w:val="24"/>
        </w:rPr>
        <w:t>zgodnie z którym przeciętny wynik gry jest tym bliższy jej wartości oczekiwanej, im więcej partii zostaje roze</w:t>
      </w:r>
      <w:r w:rsidR="003B0686">
        <w:rPr>
          <w:color w:val="000000"/>
          <w:sz w:val="24"/>
          <w:szCs w:val="24"/>
        </w:rPr>
        <w:t xml:space="preserve">granych. W naszym przykładzie z </w:t>
      </w:r>
      <w:r w:rsidRPr="00EA05DF">
        <w:rPr>
          <w:color w:val="000000"/>
          <w:sz w:val="24"/>
          <w:szCs w:val="24"/>
        </w:rPr>
        <w:t>Żołnierzem i Malarzem utworzenie wspólnej puli ryzyka oznacza zwiększe</w:t>
      </w:r>
      <w:r w:rsidR="003B0686">
        <w:rPr>
          <w:color w:val="000000"/>
          <w:sz w:val="24"/>
          <w:szCs w:val="24"/>
        </w:rPr>
        <w:t>nie liczby partii rozgrywanych c</w:t>
      </w:r>
      <w:r w:rsidRPr="00EA05DF">
        <w:rPr>
          <w:color w:val="000000"/>
          <w:sz w:val="24"/>
          <w:szCs w:val="24"/>
        </w:rPr>
        <w:t xml:space="preserve">o miesiąc przez każdego z graczy z jednej do </w:t>
      </w:r>
      <w:r w:rsidRPr="003B0686">
        <w:rPr>
          <w:rStyle w:val="Teksttreci2Pogrubienie"/>
          <w:b w:val="0"/>
          <w:sz w:val="24"/>
          <w:szCs w:val="24"/>
        </w:rPr>
        <w:t xml:space="preserve">dwóch. </w:t>
      </w:r>
      <w:r w:rsidRPr="00EA05DF">
        <w:rPr>
          <w:color w:val="000000"/>
          <w:sz w:val="24"/>
          <w:szCs w:val="24"/>
        </w:rPr>
        <w:t>Na przykład, po zawarciu wspomnianej umowy Żołnierz otrzymuje dochód w wysokości przeciętnego dochodu z dwóch partii gry: tej rozegranej przez siebie i te</w:t>
      </w:r>
      <w:r w:rsidR="003B0686">
        <w:rPr>
          <w:color w:val="000000"/>
          <w:sz w:val="24"/>
          <w:szCs w:val="24"/>
        </w:rPr>
        <w:t>j rozegranej przez partnera. Nic dziwnego, że w ef</w:t>
      </w:r>
      <w:r w:rsidRPr="00EA05DF">
        <w:rPr>
          <w:color w:val="000000"/>
          <w:sz w:val="24"/>
          <w:szCs w:val="24"/>
        </w:rPr>
        <w:t>ekcie wynik gry Żołnierza przybliża się do wartości oczekiwanej.</w:t>
      </w:r>
      <w:r w:rsidR="00B52F5B">
        <w:rPr>
          <w:color w:val="000000"/>
          <w:sz w:val="24"/>
          <w:szCs w:val="24"/>
        </w:rPr>
        <w:t xml:space="preserve"> </w:t>
      </w:r>
    </w:p>
    <w:p w:rsidR="003B0686" w:rsidRPr="00EA05DF" w:rsidRDefault="003B0686" w:rsidP="00E227EF">
      <w:pPr>
        <w:pStyle w:val="Teksttreci20"/>
        <w:shd w:val="clear" w:color="auto" w:fill="auto"/>
        <w:spacing w:line="360" w:lineRule="auto"/>
        <w:ind w:right="1395" w:firstLine="320"/>
        <w:contextualSpacing/>
        <w:jc w:val="left"/>
        <w:rPr>
          <w:sz w:val="24"/>
          <w:szCs w:val="24"/>
        </w:rPr>
      </w:pPr>
    </w:p>
    <w:p w:rsidR="00433A3C" w:rsidRPr="00EA05DF" w:rsidRDefault="00E227EF" w:rsidP="00E227EF">
      <w:pPr>
        <w:pStyle w:val="Nagwek50"/>
        <w:keepNext/>
        <w:keepLines/>
        <w:shd w:val="clear" w:color="auto" w:fill="auto"/>
        <w:spacing w:before="0" w:after="0" w:line="360" w:lineRule="auto"/>
        <w:ind w:left="567" w:right="1395" w:firstLine="0"/>
        <w:contextualSpacing/>
        <w:rPr>
          <w:sz w:val="24"/>
          <w:szCs w:val="24"/>
        </w:rPr>
      </w:pPr>
      <w:bookmarkStart w:id="9" w:name="bookmark9"/>
      <w:r w:rsidRPr="001E5AD6">
        <w:rPr>
          <w:sz w:val="24"/>
          <w:szCs w:val="24"/>
        </w:rPr>
        <w:sym w:font="Marlett" w:char="F032"/>
      </w:r>
      <w:r w:rsidRPr="001E5AD6">
        <w:rPr>
          <w:sz w:val="24"/>
          <w:szCs w:val="24"/>
        </w:rPr>
        <w:t xml:space="preserve"> </w:t>
      </w:r>
      <w:r w:rsidR="00AD3375" w:rsidRPr="00EA05DF">
        <w:rPr>
          <w:color w:val="000000"/>
          <w:sz w:val="24"/>
          <w:szCs w:val="24"/>
        </w:rPr>
        <w:t>Prawo wielkich liczb głosi, że przeciętny wynik gry jest tym bliższy jej wartości oczekiwanej, im więcej partii gry zostanie rozegranych.</w:t>
      </w:r>
      <w:bookmarkEnd w:id="9"/>
    </w:p>
    <w:p w:rsidR="0002434C" w:rsidRDefault="0002434C" w:rsidP="00E227EF">
      <w:pPr>
        <w:pStyle w:val="Teksttreci20"/>
        <w:shd w:val="clear" w:color="auto" w:fill="auto"/>
        <w:spacing w:after="519" w:line="360" w:lineRule="auto"/>
        <w:ind w:right="1395" w:firstLine="320"/>
        <w:contextualSpacing/>
        <w:jc w:val="left"/>
        <w:rPr>
          <w:color w:val="000000"/>
          <w:sz w:val="24"/>
          <w:szCs w:val="24"/>
        </w:rPr>
      </w:pPr>
    </w:p>
    <w:p w:rsidR="00433A3C" w:rsidRPr="00EA05DF" w:rsidRDefault="00AD3375" w:rsidP="00FC2127">
      <w:pPr>
        <w:pStyle w:val="Teksttreci20"/>
        <w:shd w:val="clear" w:color="auto" w:fill="auto"/>
        <w:spacing w:after="519" w:line="360" w:lineRule="auto"/>
        <w:ind w:right="1395" w:firstLine="567"/>
        <w:contextualSpacing/>
        <w:jc w:val="left"/>
        <w:rPr>
          <w:sz w:val="24"/>
          <w:szCs w:val="24"/>
        </w:rPr>
      </w:pPr>
      <w:r w:rsidRPr="00EA05DF">
        <w:rPr>
          <w:color w:val="000000"/>
          <w:sz w:val="24"/>
          <w:szCs w:val="24"/>
        </w:rPr>
        <w:t>Dlaczego takie umowy, jak porozumienie Żołnierza z Malarzem, są stosunkowo rzadkie</w:t>
      </w:r>
      <w:r w:rsidR="0002434C">
        <w:rPr>
          <w:color w:val="000000"/>
          <w:sz w:val="24"/>
          <w:szCs w:val="24"/>
        </w:rPr>
        <w:t>? Otóż koniecznym warunkiem ich</w:t>
      </w:r>
      <w:r w:rsidRPr="00EA05DF">
        <w:rPr>
          <w:color w:val="000000"/>
          <w:sz w:val="24"/>
          <w:szCs w:val="24"/>
        </w:rPr>
        <w:t xml:space="preserve"> powodzenia jest wzajemne zaufanie partnerów i przestrzeganie przez nich ustalonych reguł gry. Na przykład, jeśli Malarz nie do</w:t>
      </w:r>
      <w:r w:rsidR="0002434C">
        <w:rPr>
          <w:color w:val="000000"/>
          <w:sz w:val="24"/>
          <w:szCs w:val="24"/>
        </w:rPr>
        <w:t>wierza Żołnierzowi, sądząc, że t</w:t>
      </w:r>
      <w:r w:rsidRPr="00EA05DF">
        <w:rPr>
          <w:color w:val="000000"/>
          <w:sz w:val="24"/>
          <w:szCs w:val="24"/>
        </w:rPr>
        <w:t>en ukrywa prz</w:t>
      </w:r>
      <w:r w:rsidR="0002434C">
        <w:rPr>
          <w:color w:val="000000"/>
          <w:sz w:val="24"/>
          <w:szCs w:val="24"/>
        </w:rPr>
        <w:t>ed nim część swoich dochodów, ni</w:t>
      </w:r>
      <w:r w:rsidRPr="00EA05DF">
        <w:rPr>
          <w:color w:val="000000"/>
          <w:sz w:val="24"/>
          <w:szCs w:val="24"/>
        </w:rPr>
        <w:t>e dojdzie do utworzenia wspólnej puli ryzyka. Podobnie, jeśli w</w:t>
      </w:r>
      <w:r w:rsidR="0002434C">
        <w:rPr>
          <w:color w:val="000000"/>
          <w:sz w:val="24"/>
          <w:szCs w:val="24"/>
        </w:rPr>
        <w:t xml:space="preserve"> </w:t>
      </w:r>
      <w:r w:rsidRPr="00EA05DF">
        <w:rPr>
          <w:color w:val="000000"/>
          <w:sz w:val="24"/>
          <w:szCs w:val="24"/>
        </w:rPr>
        <w:t>oblicz</w:t>
      </w:r>
      <w:r w:rsidR="0002434C">
        <w:rPr>
          <w:color w:val="000000"/>
          <w:sz w:val="24"/>
          <w:szCs w:val="24"/>
        </w:rPr>
        <w:t>u kolejnych chudych lat</w:t>
      </w:r>
      <w:r w:rsidRPr="00EA05DF">
        <w:rPr>
          <w:color w:val="000000"/>
          <w:sz w:val="24"/>
          <w:szCs w:val="24"/>
        </w:rPr>
        <w:t xml:space="preserve"> Żołnierza Malarz odmówi przestrzegania reguł, spółka się rozpadnie. Problem tkwi w tym, że zaufanie i </w:t>
      </w:r>
      <w:r w:rsidRPr="00EA05DF">
        <w:rPr>
          <w:color w:val="000000"/>
          <w:sz w:val="24"/>
          <w:szCs w:val="24"/>
        </w:rPr>
        <w:lastRenderedPageBreak/>
        <w:t>lojalność są rzadkie</w:t>
      </w:r>
      <w:r w:rsidR="0002434C">
        <w:rPr>
          <w:rStyle w:val="Odwoanieprzypisudolnego"/>
          <w:color w:val="000000"/>
          <w:sz w:val="24"/>
          <w:szCs w:val="24"/>
        </w:rPr>
        <w:footnoteReference w:id="4"/>
      </w:r>
      <w:r w:rsidRPr="00EA05DF">
        <w:rPr>
          <w:color w:val="000000"/>
          <w:sz w:val="24"/>
          <w:szCs w:val="24"/>
        </w:rPr>
        <w:t>.</w:t>
      </w:r>
      <w:r w:rsidR="007907AC">
        <w:rPr>
          <w:color w:val="000000"/>
          <w:sz w:val="24"/>
          <w:szCs w:val="24"/>
        </w:rPr>
        <w:t xml:space="preserve"> </w:t>
      </w:r>
    </w:p>
    <w:p w:rsidR="00433A3C" w:rsidRDefault="00AD3375" w:rsidP="00FC2127">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Gdyby prawo zagwarantowało wypełnianie zobowiązań prze</w:t>
      </w:r>
      <w:r w:rsidR="00567007">
        <w:rPr>
          <w:color w:val="000000"/>
          <w:sz w:val="24"/>
          <w:szCs w:val="24"/>
        </w:rPr>
        <w:t>z</w:t>
      </w:r>
      <w:r w:rsidRPr="00EA05DF">
        <w:rPr>
          <w:color w:val="000000"/>
          <w:sz w:val="24"/>
          <w:szCs w:val="24"/>
        </w:rPr>
        <w:t xml:space="preserve"> strony, przeszkody, o których mówiliśmy, zniknęłyby. Jednak</w:t>
      </w:r>
      <w:r w:rsidR="007907AC">
        <w:rPr>
          <w:color w:val="000000"/>
          <w:sz w:val="24"/>
          <w:szCs w:val="24"/>
        </w:rPr>
        <w:t>że</w:t>
      </w:r>
      <w:r w:rsidRPr="00EA05DF">
        <w:rPr>
          <w:color w:val="000000"/>
          <w:sz w:val="24"/>
          <w:szCs w:val="24"/>
        </w:rPr>
        <w:t xml:space="preserve"> łączący ryzyko stosunkowo rzadko nadają swoim porozumieniom kształt formalnych umów, których przestrzega</w:t>
      </w:r>
      <w:r w:rsidR="00567007">
        <w:rPr>
          <w:color w:val="000000"/>
          <w:sz w:val="24"/>
          <w:szCs w:val="24"/>
        </w:rPr>
        <w:t>nie jest następnie egzekwowane zgod</w:t>
      </w:r>
      <w:r w:rsidRPr="00EA05DF">
        <w:rPr>
          <w:color w:val="000000"/>
          <w:sz w:val="24"/>
          <w:szCs w:val="24"/>
        </w:rPr>
        <w:t xml:space="preserve">nie z obowiązującymi procedurami prawnymi. Związane z tym koszty transakcyjne byłyby bardzo wysokie (niezbędne wizyty u notariusza, adwokatów, koszty porad prawnych, stracony czas). </w:t>
      </w:r>
      <w:r w:rsidR="007907AC">
        <w:rPr>
          <w:color w:val="000000"/>
          <w:sz w:val="24"/>
          <w:szCs w:val="24"/>
        </w:rPr>
        <w:t>W</w:t>
      </w:r>
      <w:r w:rsidRPr="00EA05DF">
        <w:rPr>
          <w:color w:val="000000"/>
          <w:sz w:val="24"/>
          <w:szCs w:val="24"/>
        </w:rPr>
        <w:t xml:space="preserve">iele osób </w:t>
      </w:r>
      <w:r w:rsidR="007907AC">
        <w:rPr>
          <w:color w:val="000000"/>
          <w:sz w:val="24"/>
          <w:szCs w:val="24"/>
        </w:rPr>
        <w:t xml:space="preserve">jednak </w:t>
      </w:r>
      <w:r w:rsidRPr="00EA05DF">
        <w:rPr>
          <w:color w:val="000000"/>
          <w:sz w:val="24"/>
          <w:szCs w:val="24"/>
        </w:rPr>
        <w:t>naprawdę nie lubi ryzyka i skłonne jest płacić za jego zmniejszenie. W</w:t>
      </w:r>
      <w:r w:rsidR="007907AC">
        <w:rPr>
          <w:color w:val="000000"/>
          <w:sz w:val="24"/>
          <w:szCs w:val="24"/>
        </w:rPr>
        <w:t xml:space="preserve"> efekcie </w:t>
      </w:r>
      <w:r w:rsidR="00567007">
        <w:rPr>
          <w:color w:val="000000"/>
          <w:sz w:val="24"/>
          <w:szCs w:val="24"/>
        </w:rPr>
        <w:t xml:space="preserve">pojawia się </w:t>
      </w:r>
      <w:r w:rsidRPr="00EA05DF">
        <w:rPr>
          <w:color w:val="000000"/>
          <w:sz w:val="24"/>
          <w:szCs w:val="24"/>
        </w:rPr>
        <w:t>szansa zarobku dla tych, którzy</w:t>
      </w:r>
      <w:r w:rsidR="00567007">
        <w:rPr>
          <w:color w:val="000000"/>
          <w:sz w:val="24"/>
          <w:szCs w:val="24"/>
        </w:rPr>
        <w:t>,</w:t>
      </w:r>
      <w:r w:rsidRPr="00EA05DF">
        <w:rPr>
          <w:color w:val="000000"/>
          <w:sz w:val="24"/>
          <w:szCs w:val="24"/>
        </w:rPr>
        <w:t xml:space="preserve"> nie ponosząc wysokich kosztów transakcyjnych, potrafią łączyć ryzyko obciążające innych i obniżać w ten sposób jego poziom.</w:t>
      </w:r>
      <w:r w:rsidR="007907AC">
        <w:rPr>
          <w:color w:val="000000"/>
          <w:sz w:val="24"/>
          <w:szCs w:val="24"/>
        </w:rPr>
        <w:t xml:space="preserve"> </w:t>
      </w:r>
    </w:p>
    <w:p w:rsidR="00567007" w:rsidRPr="00EA05DF" w:rsidRDefault="00567007" w:rsidP="00E227EF">
      <w:pPr>
        <w:pStyle w:val="Teksttreci20"/>
        <w:shd w:val="clear" w:color="auto" w:fill="auto"/>
        <w:spacing w:line="360" w:lineRule="auto"/>
        <w:ind w:right="1395" w:firstLine="380"/>
        <w:contextualSpacing/>
        <w:jc w:val="left"/>
        <w:rPr>
          <w:sz w:val="24"/>
          <w:szCs w:val="24"/>
        </w:rPr>
      </w:pPr>
    </w:p>
    <w:p w:rsidR="00433A3C" w:rsidRPr="00567007" w:rsidRDefault="007907AC" w:rsidP="007907AC">
      <w:pPr>
        <w:pStyle w:val="Nagwek21"/>
        <w:keepNext/>
        <w:keepLines/>
        <w:shd w:val="clear" w:color="auto" w:fill="auto"/>
        <w:tabs>
          <w:tab w:val="left" w:pos="701"/>
        </w:tabs>
        <w:spacing w:before="0" w:after="0" w:line="360" w:lineRule="auto"/>
        <w:ind w:right="1395" w:firstLine="0"/>
        <w:contextualSpacing/>
        <w:jc w:val="left"/>
        <w:rPr>
          <w:rFonts w:ascii="Times New Roman" w:hAnsi="Times New Roman" w:cs="Times New Roman"/>
          <w:b/>
          <w:sz w:val="24"/>
          <w:szCs w:val="24"/>
        </w:rPr>
      </w:pPr>
      <w:bookmarkStart w:id="10" w:name="bookmark10"/>
      <w:r>
        <w:rPr>
          <w:rFonts w:ascii="Times New Roman" w:hAnsi="Times New Roman" w:cs="Times New Roman"/>
          <w:b/>
          <w:color w:val="000000"/>
          <w:sz w:val="24"/>
          <w:szCs w:val="24"/>
        </w:rPr>
        <w:t xml:space="preserve">8.3. </w:t>
      </w:r>
      <w:r w:rsidR="00AD3375" w:rsidRPr="00567007">
        <w:rPr>
          <w:rFonts w:ascii="Times New Roman" w:hAnsi="Times New Roman" w:cs="Times New Roman"/>
          <w:b/>
          <w:color w:val="000000"/>
          <w:sz w:val="24"/>
          <w:szCs w:val="24"/>
        </w:rPr>
        <w:t>Rynek kapitałowy</w:t>
      </w:r>
      <w:bookmarkEnd w:id="10"/>
    </w:p>
    <w:p w:rsidR="00567007" w:rsidRDefault="00567007" w:rsidP="00E227EF">
      <w:pPr>
        <w:pStyle w:val="Teksttreci20"/>
        <w:shd w:val="clear" w:color="auto" w:fill="auto"/>
        <w:spacing w:after="372" w:line="360" w:lineRule="auto"/>
        <w:ind w:right="1395" w:firstLine="0"/>
        <w:contextualSpacing/>
        <w:jc w:val="left"/>
        <w:rPr>
          <w:color w:val="000000"/>
          <w:sz w:val="24"/>
          <w:szCs w:val="24"/>
        </w:rPr>
      </w:pPr>
    </w:p>
    <w:p w:rsidR="00433A3C" w:rsidRDefault="00AD3375" w:rsidP="00E227EF">
      <w:pPr>
        <w:pStyle w:val="Teksttreci20"/>
        <w:shd w:val="clear" w:color="auto" w:fill="auto"/>
        <w:spacing w:line="360" w:lineRule="auto"/>
        <w:ind w:right="1395" w:firstLine="0"/>
        <w:contextualSpacing/>
        <w:jc w:val="left"/>
        <w:rPr>
          <w:color w:val="000000"/>
          <w:sz w:val="24"/>
          <w:szCs w:val="24"/>
        </w:rPr>
      </w:pPr>
      <w:r w:rsidRPr="00EA05DF">
        <w:rPr>
          <w:color w:val="000000"/>
          <w:sz w:val="24"/>
          <w:szCs w:val="24"/>
        </w:rPr>
        <w:t>Rynek kapitałowy umożliwia zmniejszanie ryzyka związanego z gospodarowaniem.</w:t>
      </w:r>
    </w:p>
    <w:p w:rsidR="00567007" w:rsidRPr="00EA05DF" w:rsidRDefault="00567007" w:rsidP="00E227EF">
      <w:pPr>
        <w:pStyle w:val="Teksttreci20"/>
        <w:shd w:val="clear" w:color="auto" w:fill="auto"/>
        <w:spacing w:line="360" w:lineRule="auto"/>
        <w:ind w:right="1395" w:firstLine="0"/>
        <w:contextualSpacing/>
        <w:jc w:val="left"/>
        <w:rPr>
          <w:sz w:val="24"/>
          <w:szCs w:val="24"/>
        </w:rPr>
      </w:pPr>
    </w:p>
    <w:p w:rsidR="00433A3C" w:rsidRPr="007C571C" w:rsidRDefault="007907AC" w:rsidP="007907AC">
      <w:pPr>
        <w:pStyle w:val="Nagwek30"/>
        <w:keepNext/>
        <w:keepLines/>
        <w:shd w:val="clear" w:color="auto" w:fill="auto"/>
        <w:tabs>
          <w:tab w:val="left" w:pos="912"/>
        </w:tabs>
        <w:spacing w:before="0" w:after="0" w:line="360" w:lineRule="auto"/>
        <w:ind w:right="1395" w:firstLine="0"/>
        <w:contextualSpacing/>
        <w:jc w:val="left"/>
        <w:rPr>
          <w:rFonts w:ascii="Times New Roman" w:hAnsi="Times New Roman" w:cs="Times New Roman"/>
          <w:b/>
        </w:rPr>
      </w:pPr>
      <w:bookmarkStart w:id="11" w:name="bookmark11"/>
      <w:r>
        <w:rPr>
          <w:rFonts w:ascii="Times New Roman" w:hAnsi="Times New Roman" w:cs="Times New Roman"/>
          <w:b/>
          <w:color w:val="000000"/>
        </w:rPr>
        <w:t xml:space="preserve">8.3.1. </w:t>
      </w:r>
      <w:r w:rsidR="00AD3375" w:rsidRPr="007C571C">
        <w:rPr>
          <w:rFonts w:ascii="Times New Roman" w:hAnsi="Times New Roman" w:cs="Times New Roman"/>
          <w:b/>
          <w:color w:val="000000"/>
        </w:rPr>
        <w:t>Łączenie ryzyka na rynku kapitałowym</w:t>
      </w:r>
      <w:bookmarkEnd w:id="11"/>
    </w:p>
    <w:p w:rsidR="00567007" w:rsidRDefault="00567007" w:rsidP="00E227EF">
      <w:pPr>
        <w:pStyle w:val="Teksttreci20"/>
        <w:shd w:val="clear" w:color="auto" w:fill="auto"/>
        <w:spacing w:line="360" w:lineRule="auto"/>
        <w:ind w:right="1395" w:firstLine="0"/>
        <w:contextualSpacing/>
        <w:jc w:val="left"/>
        <w:rPr>
          <w:color w:val="000000"/>
          <w:sz w:val="24"/>
          <w:szCs w:val="24"/>
        </w:rPr>
      </w:pPr>
    </w:p>
    <w:p w:rsidR="00433A3C" w:rsidRPr="00EA05DF" w:rsidRDefault="00AD3375" w:rsidP="00E227EF">
      <w:pPr>
        <w:pStyle w:val="Teksttreci20"/>
        <w:shd w:val="clear" w:color="auto" w:fill="auto"/>
        <w:spacing w:line="360" w:lineRule="auto"/>
        <w:ind w:right="1395" w:firstLine="0"/>
        <w:contextualSpacing/>
        <w:jc w:val="left"/>
        <w:rPr>
          <w:sz w:val="24"/>
          <w:szCs w:val="24"/>
        </w:rPr>
      </w:pPr>
      <w:r w:rsidRPr="00EA05DF">
        <w:rPr>
          <w:color w:val="000000"/>
          <w:sz w:val="24"/>
          <w:szCs w:val="24"/>
        </w:rPr>
        <w:t xml:space="preserve">O rynku kapitałowym mówiliśmy szczegółowo przy okazji prezentowania spółki akcyjnej w rozdziale pt. </w:t>
      </w:r>
      <w:r w:rsidRPr="00EA05DF">
        <w:rPr>
          <w:rStyle w:val="Teksttreci2Kursywa"/>
          <w:sz w:val="24"/>
          <w:szCs w:val="24"/>
        </w:rPr>
        <w:t>Producent</w:t>
      </w:r>
      <w:r w:rsidRPr="00567007">
        <w:rPr>
          <w:rStyle w:val="Teksttreci2Kursywa"/>
          <w:i w:val="0"/>
          <w:sz w:val="24"/>
          <w:szCs w:val="24"/>
        </w:rPr>
        <w:t>.</w:t>
      </w:r>
      <w:r w:rsidRPr="00567007">
        <w:rPr>
          <w:color w:val="000000"/>
          <w:sz w:val="24"/>
          <w:szCs w:val="24"/>
        </w:rPr>
        <w:t xml:space="preserve"> </w:t>
      </w:r>
      <w:r w:rsidRPr="00EA05DF">
        <w:rPr>
          <w:color w:val="000000"/>
          <w:sz w:val="24"/>
          <w:szCs w:val="24"/>
        </w:rPr>
        <w:t>Rynek kapitałowy umożliwia zmniejszanie ryzyka metodą jego łączenia.</w:t>
      </w:r>
      <w:r w:rsidR="007907AC">
        <w:rPr>
          <w:color w:val="000000"/>
          <w:sz w:val="24"/>
          <w:szCs w:val="24"/>
        </w:rPr>
        <w:t xml:space="preserve"> </w:t>
      </w:r>
    </w:p>
    <w:p w:rsidR="00433A3C" w:rsidRPr="00EA05DF" w:rsidRDefault="00AD3375" w:rsidP="00FC2127">
      <w:pPr>
        <w:pStyle w:val="Teksttreci20"/>
        <w:shd w:val="clear" w:color="auto" w:fill="auto"/>
        <w:spacing w:line="360" w:lineRule="auto"/>
        <w:ind w:right="1395" w:firstLine="567"/>
        <w:contextualSpacing/>
        <w:jc w:val="left"/>
        <w:rPr>
          <w:sz w:val="24"/>
          <w:szCs w:val="24"/>
        </w:rPr>
      </w:pPr>
      <w:r w:rsidRPr="00EA05DF">
        <w:rPr>
          <w:color w:val="000000"/>
          <w:sz w:val="24"/>
          <w:szCs w:val="24"/>
        </w:rPr>
        <w:t>Emisja akcji i ich sprzedaż na giełdzie umożliwiają właściciel</w:t>
      </w:r>
      <w:r w:rsidR="007C571C">
        <w:rPr>
          <w:color w:val="000000"/>
          <w:sz w:val="24"/>
          <w:szCs w:val="24"/>
        </w:rPr>
        <w:t>om przedsiębiorstw pozbycie się</w:t>
      </w:r>
      <w:r w:rsidRPr="00EA05DF">
        <w:rPr>
          <w:color w:val="000000"/>
          <w:sz w:val="24"/>
          <w:szCs w:val="24"/>
        </w:rPr>
        <w:t xml:space="preserve"> części obciążającego ich ryzyka, którego źródłem jest zmienność wyników gospodarowania ich przedsiębiorstw. Ryzyko to zostaje przeniesione na nabywców akcji. To oni przecież poniosą straty spowodowane ewentualnymi niepowodzeniami. Natomiast dochody właściciela z emisji akcji mogą zostać przeznaczone na zakup udziałów </w:t>
      </w:r>
      <w:r w:rsidR="007C571C">
        <w:rPr>
          <w:color w:val="000000"/>
          <w:sz w:val="24"/>
          <w:szCs w:val="24"/>
        </w:rPr>
        <w:t>w innych przedsiębiorstwach. W t</w:t>
      </w:r>
      <w:r w:rsidRPr="00EA05DF">
        <w:rPr>
          <w:color w:val="000000"/>
          <w:sz w:val="24"/>
          <w:szCs w:val="24"/>
        </w:rPr>
        <w:t>aki sposób właściciele przedsiębiorstw mogą połączyć ryzyko związane z udziałem w wielu różnych grach gospodarczych. Wcześniej pokazaliśmy, że oznacza to zmniejszenie ryzyka. Przeciętny wynik gry jest tym bliższy wartości oczekiwanej, im więcej partii gry zostało rozegranych.</w:t>
      </w:r>
    </w:p>
    <w:p w:rsidR="00433A3C" w:rsidRPr="00EA05DF" w:rsidRDefault="007C571C" w:rsidP="00FC2127">
      <w:pPr>
        <w:pStyle w:val="Teksttreci20"/>
        <w:shd w:val="clear" w:color="auto" w:fill="auto"/>
        <w:spacing w:line="360" w:lineRule="auto"/>
        <w:ind w:right="1395" w:firstLine="567"/>
        <w:contextualSpacing/>
        <w:jc w:val="left"/>
        <w:rPr>
          <w:sz w:val="24"/>
          <w:szCs w:val="24"/>
        </w:rPr>
      </w:pPr>
      <w:r>
        <w:rPr>
          <w:color w:val="000000"/>
          <w:sz w:val="24"/>
          <w:szCs w:val="24"/>
        </w:rPr>
        <w:t>Oczywiście nic</w:t>
      </w:r>
      <w:r w:rsidR="00AD3375" w:rsidRPr="00EA05DF">
        <w:rPr>
          <w:color w:val="000000"/>
          <w:sz w:val="24"/>
          <w:szCs w:val="24"/>
        </w:rPr>
        <w:t xml:space="preserve"> nie stoi na przeszkodzie, aby ci, którzy jako pierwsi kupili akcje od właścicieli przedsiębiorstw, odsprzedali je innym osobom wtedy, gdy dojdą do wniosku, że przedsiębiorstwo, którego współwłaścicielem się stali, prowadzi zbyt ryzykowną (lub zbyt konserwatywną) politykę. Dzięki temu rynek kapitałowy umożliwia alokację ryzyka, odpowiad</w:t>
      </w:r>
      <w:r>
        <w:rPr>
          <w:color w:val="000000"/>
          <w:sz w:val="24"/>
          <w:szCs w:val="24"/>
        </w:rPr>
        <w:t>ającą preferencjom jednostek. Ef</w:t>
      </w:r>
      <w:r w:rsidR="00AD3375" w:rsidRPr="00EA05DF">
        <w:rPr>
          <w:color w:val="000000"/>
          <w:sz w:val="24"/>
          <w:szCs w:val="24"/>
        </w:rPr>
        <w:t xml:space="preserve">ektem, końcowym jest rozproszenie ryzyka </w:t>
      </w:r>
      <w:r w:rsidR="00AD3375" w:rsidRPr="00EA05DF">
        <w:rPr>
          <w:color w:val="000000"/>
          <w:sz w:val="24"/>
          <w:szCs w:val="24"/>
        </w:rPr>
        <w:lastRenderedPageBreak/>
        <w:t>związanego z gospodarowaniem między wiele osób.</w:t>
      </w:r>
    </w:p>
    <w:p w:rsidR="00433A3C" w:rsidRDefault="00AD3375" w:rsidP="00FC2127">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Naturalnie giełda nie umożliwia pozbycia się całego ryzyk</w:t>
      </w:r>
      <w:r w:rsidR="007C571C">
        <w:rPr>
          <w:color w:val="000000"/>
          <w:sz w:val="24"/>
          <w:szCs w:val="24"/>
        </w:rPr>
        <w:t>a towarzyszącego gospodarowaniu.</w:t>
      </w:r>
      <w:r w:rsidRPr="00EA05DF">
        <w:rPr>
          <w:color w:val="000000"/>
          <w:sz w:val="24"/>
          <w:szCs w:val="24"/>
        </w:rPr>
        <w:t xml:space="preserve"> Może się przecież zdarzyć, że nadejdzie kryzys gospodarczy i bessa, więc niemal wszystkie akcje: zamiast zysków zaczną przynosić straty. Straty z posiadania jedn</w:t>
      </w:r>
      <w:r w:rsidR="007C571C">
        <w:rPr>
          <w:color w:val="000000"/>
          <w:sz w:val="24"/>
          <w:szCs w:val="24"/>
        </w:rPr>
        <w:t>ych akcji nie zostaną wówczas</w:t>
      </w:r>
      <w:r w:rsidRPr="00EA05DF">
        <w:rPr>
          <w:color w:val="000000"/>
          <w:sz w:val="24"/>
          <w:szCs w:val="24"/>
        </w:rPr>
        <w:t xml:space="preserve"> wyrównane zyskami z innych papierów.</w:t>
      </w:r>
    </w:p>
    <w:p w:rsidR="007C571C" w:rsidRPr="00EA05DF" w:rsidRDefault="007C571C" w:rsidP="00E227EF">
      <w:pPr>
        <w:pStyle w:val="Teksttreci20"/>
        <w:shd w:val="clear" w:color="auto" w:fill="auto"/>
        <w:spacing w:line="360" w:lineRule="auto"/>
        <w:ind w:right="1395" w:firstLine="380"/>
        <w:contextualSpacing/>
        <w:jc w:val="left"/>
        <w:rPr>
          <w:sz w:val="24"/>
          <w:szCs w:val="24"/>
        </w:rPr>
      </w:pPr>
    </w:p>
    <w:p w:rsidR="00433A3C" w:rsidRPr="007C571C" w:rsidRDefault="007907AC" w:rsidP="007907AC">
      <w:pPr>
        <w:pStyle w:val="Nagwek30"/>
        <w:keepNext/>
        <w:keepLines/>
        <w:shd w:val="clear" w:color="auto" w:fill="auto"/>
        <w:tabs>
          <w:tab w:val="left" w:pos="912"/>
        </w:tabs>
        <w:spacing w:before="0" w:after="0" w:line="360" w:lineRule="auto"/>
        <w:ind w:right="1395" w:firstLine="0"/>
        <w:contextualSpacing/>
        <w:jc w:val="left"/>
        <w:rPr>
          <w:rFonts w:ascii="Times New Roman" w:hAnsi="Times New Roman" w:cs="Times New Roman"/>
          <w:b/>
        </w:rPr>
      </w:pPr>
      <w:bookmarkStart w:id="12" w:name="bookmark12"/>
      <w:r>
        <w:rPr>
          <w:rFonts w:ascii="Times New Roman" w:hAnsi="Times New Roman" w:cs="Times New Roman"/>
          <w:b/>
          <w:color w:val="000000"/>
        </w:rPr>
        <w:t xml:space="preserve">8.3.2. </w:t>
      </w:r>
      <w:r w:rsidR="00AD3375" w:rsidRPr="007C571C">
        <w:rPr>
          <w:rFonts w:ascii="Times New Roman" w:hAnsi="Times New Roman" w:cs="Times New Roman"/>
          <w:b/>
          <w:color w:val="000000"/>
        </w:rPr>
        <w:t>Różnicowanie portfela inwestycyjnego</w:t>
      </w:r>
      <w:bookmarkEnd w:id="12"/>
    </w:p>
    <w:p w:rsidR="007C571C" w:rsidRDefault="007C571C" w:rsidP="00E227EF">
      <w:pPr>
        <w:pStyle w:val="Teksttreci20"/>
        <w:shd w:val="clear" w:color="auto" w:fill="auto"/>
        <w:spacing w:line="360" w:lineRule="auto"/>
        <w:ind w:right="1395" w:firstLine="0"/>
        <w:contextualSpacing/>
        <w:jc w:val="left"/>
        <w:rPr>
          <w:color w:val="000000"/>
          <w:sz w:val="24"/>
          <w:szCs w:val="24"/>
        </w:rPr>
      </w:pPr>
    </w:p>
    <w:p w:rsidR="00433A3C" w:rsidRPr="00EA05DF" w:rsidRDefault="00AD3375" w:rsidP="00E227EF">
      <w:pPr>
        <w:pStyle w:val="Teksttreci20"/>
        <w:shd w:val="clear" w:color="auto" w:fill="auto"/>
        <w:spacing w:line="360" w:lineRule="auto"/>
        <w:ind w:right="1395" w:firstLine="0"/>
        <w:contextualSpacing/>
        <w:jc w:val="left"/>
        <w:rPr>
          <w:sz w:val="24"/>
          <w:szCs w:val="24"/>
        </w:rPr>
      </w:pPr>
      <w:r w:rsidRPr="00EA05DF">
        <w:rPr>
          <w:color w:val="000000"/>
          <w:sz w:val="24"/>
          <w:szCs w:val="24"/>
        </w:rPr>
        <w:t>Zajmiemy się teraz bliżej regułami, których znajomość ułatwia wyk</w:t>
      </w:r>
      <w:r w:rsidR="007C571C">
        <w:rPr>
          <w:color w:val="000000"/>
          <w:sz w:val="24"/>
          <w:szCs w:val="24"/>
        </w:rPr>
        <w:t>orzystywanie rynku kapitałowego</w:t>
      </w:r>
      <w:r w:rsidRPr="00EA05DF">
        <w:rPr>
          <w:color w:val="000000"/>
          <w:sz w:val="24"/>
          <w:szCs w:val="24"/>
        </w:rPr>
        <w:t xml:space="preserve"> w celu zmniejszenia ryzyka gospodarczego. Powiedzmy, że chcemy zainwestować </w:t>
      </w:r>
      <w:r w:rsidR="007C571C">
        <w:rPr>
          <w:color w:val="000000"/>
          <w:sz w:val="24"/>
          <w:szCs w:val="24"/>
        </w:rPr>
        <w:t>10 zł</w:t>
      </w:r>
      <w:r w:rsidRPr="00EA05DF">
        <w:rPr>
          <w:color w:val="000000"/>
          <w:sz w:val="24"/>
          <w:szCs w:val="24"/>
        </w:rPr>
        <w:t xml:space="preserve"> na rynku papierów wartościowych, a w sprzedaży są dostępne (po 5 zł) akcje banku i akcje przedsięb</w:t>
      </w:r>
      <w:r w:rsidR="007C571C">
        <w:rPr>
          <w:color w:val="000000"/>
          <w:sz w:val="24"/>
          <w:szCs w:val="24"/>
        </w:rPr>
        <w:t>iorstwa produkującego samochody.</w:t>
      </w:r>
      <w:r w:rsidRPr="00EA05DF">
        <w:rPr>
          <w:color w:val="000000"/>
          <w:sz w:val="24"/>
          <w:szCs w:val="24"/>
        </w:rPr>
        <w:t xml:space="preserve"> </w:t>
      </w:r>
      <w:r w:rsidR="007C571C">
        <w:rPr>
          <w:color w:val="000000"/>
          <w:sz w:val="24"/>
          <w:szCs w:val="24"/>
        </w:rPr>
        <w:t>Ich</w:t>
      </w:r>
      <w:r w:rsidRPr="00EA05DF">
        <w:rPr>
          <w:color w:val="000000"/>
          <w:sz w:val="24"/>
          <w:szCs w:val="24"/>
        </w:rPr>
        <w:t xml:space="preserve"> właściciele postanowili rozłożyć ryzyko, jakiemu podlegają, na wielu innych inwestorów. Bankowcy, podobnie jak producenci samochodów, mogą mieć dobry lub zły rok. Zależnie od rozwoju sytuacji dywidendy i zyski kapitałowe z akcji tych przedsiębiorstw zapewnią ich posiadaczom dochód w wy</w:t>
      </w:r>
      <w:r w:rsidR="007C571C">
        <w:rPr>
          <w:color w:val="000000"/>
          <w:sz w:val="24"/>
          <w:szCs w:val="24"/>
        </w:rPr>
        <w:t>sokości, odpowiednio, 2 zł lub 1 zł</w:t>
      </w:r>
      <w:r w:rsidRPr="00EA05DF">
        <w:rPr>
          <w:color w:val="000000"/>
          <w:sz w:val="24"/>
          <w:szCs w:val="24"/>
        </w:rPr>
        <w:t>. Prawdopodobieństwo tego, że nad</w:t>
      </w:r>
      <w:r w:rsidR="007C571C">
        <w:rPr>
          <w:color w:val="000000"/>
          <w:sz w:val="24"/>
          <w:szCs w:val="24"/>
        </w:rPr>
        <w:t>chodzący rok będzie dobry lub zł</w:t>
      </w:r>
      <w:r w:rsidRPr="00EA05DF">
        <w:rPr>
          <w:color w:val="000000"/>
          <w:sz w:val="24"/>
          <w:szCs w:val="24"/>
        </w:rPr>
        <w:t xml:space="preserve">y, jest równe i wynosi </w:t>
      </w:r>
      <w:r w:rsidR="00FC2127">
        <w:rPr>
          <w:color w:val="000000"/>
          <w:sz w:val="24"/>
          <w:szCs w:val="24"/>
        </w:rPr>
        <w:t>½</w:t>
      </w:r>
      <w:r w:rsidRPr="00EA05DF">
        <w:rPr>
          <w:color w:val="000000"/>
          <w:sz w:val="24"/>
          <w:szCs w:val="24"/>
        </w:rPr>
        <w:t>.</w:t>
      </w:r>
    </w:p>
    <w:p w:rsidR="00433A3C" w:rsidRPr="00EA05DF" w:rsidRDefault="00AD3375" w:rsidP="00FC2127">
      <w:pPr>
        <w:pStyle w:val="Teksttreci20"/>
        <w:shd w:val="clear" w:color="auto" w:fill="auto"/>
        <w:spacing w:line="360" w:lineRule="auto"/>
        <w:ind w:right="1395" w:firstLine="567"/>
        <w:contextualSpacing/>
        <w:jc w:val="left"/>
        <w:rPr>
          <w:sz w:val="24"/>
          <w:szCs w:val="24"/>
        </w:rPr>
      </w:pPr>
      <w:r w:rsidRPr="00EA05DF">
        <w:rPr>
          <w:color w:val="000000"/>
          <w:sz w:val="24"/>
          <w:szCs w:val="24"/>
        </w:rPr>
        <w:t>Na pierwszy rzut oka jest</w:t>
      </w:r>
      <w:r w:rsidR="007C571C">
        <w:rPr>
          <w:color w:val="000000"/>
          <w:sz w:val="24"/>
          <w:szCs w:val="24"/>
        </w:rPr>
        <w:t xml:space="preserve"> wszystko jedno, czy nasze 10 zł</w:t>
      </w:r>
      <w:r w:rsidRPr="00EA05DF">
        <w:rPr>
          <w:color w:val="000000"/>
          <w:sz w:val="24"/>
          <w:szCs w:val="24"/>
        </w:rPr>
        <w:t xml:space="preserve"> wyd</w:t>
      </w:r>
      <w:r w:rsidRPr="007907AC">
        <w:rPr>
          <w:color w:val="000000"/>
          <w:sz w:val="24"/>
          <w:szCs w:val="24"/>
        </w:rPr>
        <w:t xml:space="preserve">amy </w:t>
      </w:r>
      <w:r w:rsidRPr="007907AC">
        <w:rPr>
          <w:rStyle w:val="Teksttreci2Kursywa"/>
          <w:i w:val="0"/>
          <w:sz w:val="24"/>
          <w:szCs w:val="24"/>
        </w:rPr>
        <w:t>tylko</w:t>
      </w:r>
      <w:r w:rsidRPr="007907AC">
        <w:rPr>
          <w:color w:val="000000"/>
          <w:sz w:val="24"/>
          <w:szCs w:val="24"/>
        </w:rPr>
        <w:t xml:space="preserve"> na akcje banku, </w:t>
      </w:r>
      <w:r w:rsidRPr="007907AC">
        <w:rPr>
          <w:rStyle w:val="Teksttreci2Kursywa"/>
          <w:i w:val="0"/>
          <w:sz w:val="24"/>
          <w:szCs w:val="24"/>
        </w:rPr>
        <w:t>tylko</w:t>
      </w:r>
      <w:r w:rsidRPr="007907AC">
        <w:rPr>
          <w:color w:val="000000"/>
          <w:sz w:val="24"/>
          <w:szCs w:val="24"/>
        </w:rPr>
        <w:t xml:space="preserve"> na akcje producentów samochodów, czy też kupimy </w:t>
      </w:r>
      <w:r w:rsidRPr="007907AC">
        <w:rPr>
          <w:rStyle w:val="Teksttreci2Kursywa"/>
          <w:i w:val="0"/>
          <w:sz w:val="24"/>
          <w:szCs w:val="24"/>
        </w:rPr>
        <w:t>po trochu</w:t>
      </w:r>
      <w:r w:rsidRPr="007907AC">
        <w:rPr>
          <w:color w:val="000000"/>
          <w:sz w:val="24"/>
          <w:szCs w:val="24"/>
        </w:rPr>
        <w:t xml:space="preserve"> </w:t>
      </w:r>
      <w:r w:rsidRPr="00EA05DF">
        <w:rPr>
          <w:color w:val="000000"/>
          <w:sz w:val="24"/>
          <w:szCs w:val="24"/>
        </w:rPr>
        <w:t xml:space="preserve">obu rodzajów akcji. Otóż nie jest to prawda; bardzo ważna jest </w:t>
      </w:r>
      <w:r w:rsidRPr="007907AC">
        <w:rPr>
          <w:rStyle w:val="Teksttreci2Kursywa"/>
          <w:i w:val="0"/>
          <w:sz w:val="24"/>
          <w:szCs w:val="24"/>
        </w:rPr>
        <w:t>struktura</w:t>
      </w:r>
      <w:r w:rsidRPr="00EA05DF">
        <w:rPr>
          <w:color w:val="000000"/>
          <w:sz w:val="24"/>
          <w:szCs w:val="24"/>
        </w:rPr>
        <w:t xml:space="preserve"> inwestycji. Jeśli kupimy tylko jeden rodzaj akcji, to weźmiemy udział w jednej grze. Natomiast nabycie obu dostępnych rodzajów akcji zapewnia udział w dwóch </w:t>
      </w:r>
      <w:r w:rsidR="007C571C">
        <w:rPr>
          <w:color w:val="000000"/>
          <w:sz w:val="24"/>
          <w:szCs w:val="24"/>
        </w:rPr>
        <w:t>grach i połączenie związanego z</w:t>
      </w:r>
      <w:r w:rsidRPr="00EA05DF">
        <w:rPr>
          <w:color w:val="000000"/>
          <w:sz w:val="24"/>
          <w:szCs w:val="24"/>
        </w:rPr>
        <w:t xml:space="preserve"> nimi ryzyka, co sprawia, że </w:t>
      </w:r>
      <w:r w:rsidR="007C571C">
        <w:rPr>
          <w:color w:val="000000"/>
          <w:sz w:val="24"/>
          <w:szCs w:val="24"/>
        </w:rPr>
        <w:t>–</w:t>
      </w:r>
      <w:r w:rsidRPr="00EA05DF">
        <w:rPr>
          <w:color w:val="000000"/>
          <w:sz w:val="24"/>
          <w:szCs w:val="24"/>
        </w:rPr>
        <w:t xml:space="preserve"> </w:t>
      </w:r>
      <w:r w:rsidR="007C571C">
        <w:rPr>
          <w:color w:val="000000"/>
          <w:sz w:val="24"/>
          <w:szCs w:val="24"/>
        </w:rPr>
        <w:t>zgodnie z prawem wielkich liczb</w:t>
      </w:r>
      <w:r w:rsidRPr="00EA05DF">
        <w:rPr>
          <w:color w:val="000000"/>
          <w:sz w:val="24"/>
          <w:szCs w:val="24"/>
        </w:rPr>
        <w:t xml:space="preserve"> </w:t>
      </w:r>
      <w:r w:rsidR="007C571C">
        <w:rPr>
          <w:color w:val="000000"/>
          <w:sz w:val="24"/>
          <w:szCs w:val="24"/>
        </w:rPr>
        <w:t>– przeciętny dochód z</w:t>
      </w:r>
      <w:r w:rsidRPr="00EA05DF">
        <w:rPr>
          <w:color w:val="000000"/>
          <w:sz w:val="24"/>
          <w:szCs w:val="24"/>
        </w:rPr>
        <w:t xml:space="preserve"> naszego portfela inwestycyjnego okazuje się bliższy wartości oczekiwanej gry. Sytuacja ta jest analogiczna do wcześniejszego przykładu z Malarzem, Żołnierzem i wspólną pulą ryzyka.</w:t>
      </w:r>
      <w:r w:rsidR="007907AC">
        <w:rPr>
          <w:color w:val="000000"/>
          <w:sz w:val="24"/>
          <w:szCs w:val="24"/>
        </w:rPr>
        <w:t xml:space="preserve"> </w:t>
      </w:r>
    </w:p>
    <w:p w:rsidR="00433A3C" w:rsidRPr="00EA05DF" w:rsidRDefault="007C571C" w:rsidP="00FC2127">
      <w:pPr>
        <w:pStyle w:val="Teksttreci20"/>
        <w:shd w:val="clear" w:color="auto" w:fill="auto"/>
        <w:spacing w:line="360" w:lineRule="auto"/>
        <w:ind w:right="1395" w:firstLine="567"/>
        <w:contextualSpacing/>
        <w:jc w:val="left"/>
        <w:rPr>
          <w:sz w:val="24"/>
          <w:szCs w:val="24"/>
        </w:rPr>
      </w:pPr>
      <w:r>
        <w:rPr>
          <w:color w:val="000000"/>
          <w:sz w:val="24"/>
          <w:szCs w:val="24"/>
        </w:rPr>
        <w:t>Na rysunku 8.5a</w:t>
      </w:r>
      <w:r w:rsidR="00AD3375" w:rsidRPr="00EA05DF">
        <w:rPr>
          <w:color w:val="000000"/>
          <w:sz w:val="24"/>
          <w:szCs w:val="24"/>
        </w:rPr>
        <w:t xml:space="preserve"> są poka</w:t>
      </w:r>
      <w:r w:rsidR="00F10238">
        <w:rPr>
          <w:color w:val="000000"/>
          <w:sz w:val="24"/>
          <w:szCs w:val="24"/>
        </w:rPr>
        <w:t>zane możliwe wyniki inwestowania</w:t>
      </w:r>
      <w:r w:rsidR="00AD3375" w:rsidRPr="00EA05DF">
        <w:rPr>
          <w:color w:val="000000"/>
          <w:sz w:val="24"/>
          <w:szCs w:val="24"/>
        </w:rPr>
        <w:t xml:space="preserve"> (a i d) w przypadku, kiedy kupujemy tylko jeden rodzaj akcji. Powiedzmy, że chodzi o udziały w banku. Skoro mamy tylko akcje banku, to może się nam prz</w:t>
      </w:r>
      <w:r>
        <w:rPr>
          <w:color w:val="000000"/>
          <w:sz w:val="24"/>
          <w:szCs w:val="24"/>
        </w:rPr>
        <w:t>ydarzyć tylko dobry lub tylko zły rok. Obie akcje naraz</w:t>
      </w:r>
      <w:r w:rsidR="00AD3375" w:rsidRPr="00EA05DF">
        <w:rPr>
          <w:color w:val="000000"/>
          <w:sz w:val="24"/>
          <w:szCs w:val="24"/>
        </w:rPr>
        <w:t xml:space="preserve"> mogą się okazać wysokodochodowe lub obie akcje naraz, mogą przynieść jedynie skromny zysk. Prawdopodobieństwo wystąpienia tych sytuacji wynosi po </w:t>
      </w:r>
      <w:r w:rsidR="00FC2127">
        <w:rPr>
          <w:color w:val="000000"/>
          <w:sz w:val="24"/>
          <w:szCs w:val="24"/>
        </w:rPr>
        <w:t>½</w:t>
      </w:r>
      <w:r w:rsidR="00AD3375" w:rsidRPr="00EA05DF">
        <w:rPr>
          <w:color w:val="000000"/>
          <w:sz w:val="24"/>
          <w:szCs w:val="24"/>
        </w:rPr>
        <w:t xml:space="preserve">. Z kolei rysunek 8.5b zawiera informacje o wynikach gry i odpowiednim prawdopodobieństwie dla sytuacji, w której </w:t>
      </w:r>
      <w:r w:rsidRPr="00DC37CA">
        <w:rPr>
          <w:rStyle w:val="Teksttreci2Kursywa"/>
          <w:i w:val="0"/>
          <w:sz w:val="24"/>
          <w:szCs w:val="24"/>
        </w:rPr>
        <w:t>różnicuje</w:t>
      </w:r>
      <w:r w:rsidR="00AD3375" w:rsidRPr="00DC37CA">
        <w:rPr>
          <w:rStyle w:val="Teksttreci2Kursywa"/>
          <w:i w:val="0"/>
          <w:sz w:val="24"/>
          <w:szCs w:val="24"/>
        </w:rPr>
        <w:t>my</w:t>
      </w:r>
      <w:r w:rsidR="00AD3375" w:rsidRPr="00EA05DF">
        <w:rPr>
          <w:color w:val="000000"/>
          <w:sz w:val="24"/>
          <w:szCs w:val="24"/>
        </w:rPr>
        <w:t xml:space="preserve"> portfe</w:t>
      </w:r>
      <w:r>
        <w:rPr>
          <w:color w:val="000000"/>
          <w:sz w:val="24"/>
          <w:szCs w:val="24"/>
        </w:rPr>
        <w:t>l inwestycyjny (warianty a, b, c</w:t>
      </w:r>
      <w:r w:rsidR="00AD3375" w:rsidRPr="00EA05DF">
        <w:rPr>
          <w:color w:val="000000"/>
          <w:sz w:val="24"/>
          <w:szCs w:val="24"/>
        </w:rPr>
        <w:t xml:space="preserve"> i d inwestowania). Prawdopodobieństwo wynosi, oczywiście, </w:t>
      </w:r>
      <w:r w:rsidR="00FC2127">
        <w:rPr>
          <w:color w:val="000000"/>
          <w:sz w:val="24"/>
          <w:szCs w:val="24"/>
        </w:rPr>
        <w:t>¼</w:t>
      </w:r>
      <w:r w:rsidR="00AD3375" w:rsidRPr="00EA05DF">
        <w:rPr>
          <w:color w:val="000000"/>
          <w:sz w:val="24"/>
          <w:szCs w:val="24"/>
        </w:rPr>
        <w:t>.</w:t>
      </w:r>
    </w:p>
    <w:p w:rsidR="00433A3C" w:rsidRDefault="00AD3375" w:rsidP="00FC2127">
      <w:pPr>
        <w:pStyle w:val="Teksttreci20"/>
        <w:shd w:val="clear" w:color="auto" w:fill="auto"/>
        <w:spacing w:after="105" w:line="360" w:lineRule="auto"/>
        <w:ind w:right="1395" w:firstLine="567"/>
        <w:contextualSpacing/>
        <w:jc w:val="left"/>
        <w:rPr>
          <w:color w:val="000000"/>
          <w:sz w:val="24"/>
          <w:szCs w:val="24"/>
        </w:rPr>
      </w:pPr>
      <w:r w:rsidRPr="00EA05DF">
        <w:rPr>
          <w:color w:val="000000"/>
          <w:sz w:val="24"/>
          <w:szCs w:val="24"/>
        </w:rPr>
        <w:t>W wyniku zróżnicowania portf</w:t>
      </w:r>
      <w:r w:rsidR="007C571C">
        <w:rPr>
          <w:color w:val="000000"/>
          <w:sz w:val="24"/>
          <w:szCs w:val="24"/>
        </w:rPr>
        <w:t>ela inwestycyjnego sytuacja grac</w:t>
      </w:r>
      <w:r w:rsidRPr="00EA05DF">
        <w:rPr>
          <w:color w:val="000000"/>
          <w:sz w:val="24"/>
          <w:szCs w:val="24"/>
        </w:rPr>
        <w:t>za</w:t>
      </w:r>
      <w:r w:rsidR="00DC37CA">
        <w:rPr>
          <w:color w:val="000000"/>
          <w:sz w:val="24"/>
          <w:szCs w:val="24"/>
        </w:rPr>
        <w:t xml:space="preserve"> </w:t>
      </w:r>
      <w:r w:rsidRPr="00EA05DF">
        <w:rPr>
          <w:color w:val="000000"/>
          <w:sz w:val="24"/>
          <w:szCs w:val="24"/>
        </w:rPr>
        <w:t xml:space="preserve">inwestora istotnie się zmienia. Co prawda, gra w inwestowanie tylko w jeden rodzaj akcji ma wartość oczekiwaną równą wartości oczekiwanej gry w inwestowanie </w:t>
      </w:r>
      <w:r w:rsidR="007C571C">
        <w:rPr>
          <w:color w:val="000000"/>
          <w:sz w:val="24"/>
          <w:szCs w:val="24"/>
        </w:rPr>
        <w:t>w oba rodzaje aktywów. Wartość t</w:t>
      </w:r>
      <w:r w:rsidRPr="00EA05DF">
        <w:rPr>
          <w:color w:val="000000"/>
          <w:sz w:val="24"/>
          <w:szCs w:val="24"/>
        </w:rPr>
        <w:t xml:space="preserve">a </w:t>
      </w:r>
      <w:r w:rsidRPr="00DC37CA">
        <w:rPr>
          <w:rStyle w:val="Teksttreci2Kursywa"/>
          <w:i w:val="0"/>
          <w:sz w:val="24"/>
          <w:szCs w:val="24"/>
        </w:rPr>
        <w:t>przed</w:t>
      </w:r>
      <w:r w:rsidRPr="00EA05DF">
        <w:rPr>
          <w:color w:val="000000"/>
          <w:sz w:val="24"/>
          <w:szCs w:val="24"/>
        </w:rPr>
        <w:t xml:space="preserve"> zróżnicowaniem portfela wynosi:</w:t>
      </w:r>
      <w:r w:rsidR="00DC37CA">
        <w:rPr>
          <w:color w:val="000000"/>
          <w:sz w:val="24"/>
          <w:szCs w:val="24"/>
        </w:rPr>
        <w:t xml:space="preserve"> </w:t>
      </w:r>
    </w:p>
    <w:p w:rsidR="007C571C" w:rsidRPr="00EA05DF" w:rsidRDefault="007C571C" w:rsidP="00E227EF">
      <w:pPr>
        <w:pStyle w:val="Teksttreci20"/>
        <w:shd w:val="clear" w:color="auto" w:fill="auto"/>
        <w:spacing w:after="105" w:line="360" w:lineRule="auto"/>
        <w:ind w:right="1395" w:firstLine="340"/>
        <w:contextualSpacing/>
        <w:jc w:val="left"/>
        <w:rPr>
          <w:sz w:val="24"/>
          <w:szCs w:val="24"/>
        </w:rPr>
      </w:pPr>
    </w:p>
    <w:p w:rsidR="00433A3C" w:rsidRDefault="007C571C" w:rsidP="00FC2127">
      <w:pPr>
        <w:pStyle w:val="Teksttreci20"/>
        <w:shd w:val="clear" w:color="auto" w:fill="auto"/>
        <w:spacing w:line="360" w:lineRule="auto"/>
        <w:ind w:right="1395" w:firstLine="567"/>
        <w:contextualSpacing/>
        <w:jc w:val="left"/>
        <w:rPr>
          <w:color w:val="000000"/>
          <w:sz w:val="24"/>
          <w:szCs w:val="24"/>
        </w:rPr>
      </w:pPr>
      <w:r>
        <w:rPr>
          <w:color w:val="000000"/>
          <w:sz w:val="24"/>
          <w:szCs w:val="24"/>
        </w:rPr>
        <w:t>WO</w:t>
      </w:r>
      <w:r w:rsidRPr="007C571C">
        <w:rPr>
          <w:color w:val="000000"/>
          <w:sz w:val="24"/>
          <w:szCs w:val="24"/>
          <w:vertAlign w:val="subscript"/>
        </w:rPr>
        <w:t>1</w:t>
      </w:r>
      <w:r>
        <w:rPr>
          <w:color w:val="000000"/>
          <w:sz w:val="24"/>
          <w:szCs w:val="24"/>
        </w:rPr>
        <w:t xml:space="preserve"> = 4 zł</w:t>
      </w:r>
      <w:r w:rsidR="00AD3375" w:rsidRPr="00EA05DF">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w:t>
      </w:r>
      <w:r w:rsidR="00FC2127">
        <w:rPr>
          <w:color w:val="000000"/>
          <w:sz w:val="24"/>
          <w:szCs w:val="24"/>
        </w:rPr>
        <w:t>½</w:t>
      </w:r>
      <w:r w:rsidR="00AD3375" w:rsidRPr="00EA05DF">
        <w:rPr>
          <w:color w:val="000000"/>
          <w:sz w:val="24"/>
          <w:szCs w:val="24"/>
        </w:rPr>
        <w:t xml:space="preserve"> </w:t>
      </w:r>
      <w:r w:rsidR="00AD3375" w:rsidRPr="00EA05DF">
        <w:rPr>
          <w:rStyle w:val="Teksttreci2Kursywa"/>
          <w:sz w:val="24"/>
          <w:szCs w:val="24"/>
        </w:rPr>
        <w:t xml:space="preserve">+ </w:t>
      </w:r>
      <w:r w:rsidR="00AD3375" w:rsidRPr="007C571C">
        <w:rPr>
          <w:rStyle w:val="Teksttreci2Kursywa"/>
          <w:i w:val="0"/>
          <w:sz w:val="24"/>
          <w:szCs w:val="24"/>
        </w:rPr>
        <w:t>2 z</w:t>
      </w:r>
      <w:r w:rsidRPr="007C571C">
        <w:rPr>
          <w:rStyle w:val="Teksttreci2Kursywa"/>
          <w:i w:val="0"/>
          <w:sz w:val="24"/>
          <w:szCs w:val="24"/>
        </w:rPr>
        <w:t>ł</w:t>
      </w:r>
      <w:r w:rsidR="00AD3375" w:rsidRPr="00EA05DF">
        <w:rPr>
          <w:color w:val="000000"/>
          <w:sz w:val="24"/>
          <w:szCs w:val="24"/>
        </w:rPr>
        <w:t xml:space="preserve"> </w:t>
      </w:r>
      <m:oMath>
        <m:r>
          <w:rPr>
            <w:rFonts w:ascii="Cambria Math" w:hAnsi="Cambria Math"/>
            <w:color w:val="000000"/>
            <w:sz w:val="24"/>
            <w:szCs w:val="24"/>
          </w:rPr>
          <m:t>∙</m:t>
        </m:r>
      </m:oMath>
      <w:r>
        <w:rPr>
          <w:color w:val="000000"/>
          <w:sz w:val="24"/>
          <w:szCs w:val="24"/>
        </w:rPr>
        <w:t xml:space="preserve"> </w:t>
      </w:r>
      <w:r w:rsidR="00FC2127">
        <w:rPr>
          <w:color w:val="000000"/>
          <w:sz w:val="24"/>
          <w:szCs w:val="24"/>
        </w:rPr>
        <w:t>½</w:t>
      </w:r>
      <w:r>
        <w:rPr>
          <w:color w:val="000000"/>
          <w:sz w:val="24"/>
          <w:szCs w:val="24"/>
        </w:rPr>
        <w:t xml:space="preserve"> = 2 zł + 1 zł</w:t>
      </w:r>
      <w:r w:rsidR="00AD3375" w:rsidRPr="00EA05DF">
        <w:rPr>
          <w:color w:val="000000"/>
          <w:sz w:val="24"/>
          <w:szCs w:val="24"/>
        </w:rPr>
        <w:t xml:space="preserve"> = </w:t>
      </w:r>
      <w:r w:rsidR="00AD3375" w:rsidRPr="007C571C">
        <w:rPr>
          <w:rStyle w:val="Teksttreci2Kursywa"/>
          <w:i w:val="0"/>
          <w:sz w:val="24"/>
          <w:szCs w:val="24"/>
        </w:rPr>
        <w:t>3</w:t>
      </w:r>
      <w:r w:rsidR="00AD3375" w:rsidRPr="007C571C">
        <w:rPr>
          <w:i/>
          <w:color w:val="000000"/>
          <w:sz w:val="24"/>
          <w:szCs w:val="24"/>
        </w:rPr>
        <w:t xml:space="preserve"> </w:t>
      </w:r>
      <w:r w:rsidR="00AD3375" w:rsidRPr="00EA05DF">
        <w:rPr>
          <w:color w:val="000000"/>
          <w:sz w:val="24"/>
          <w:szCs w:val="24"/>
        </w:rPr>
        <w:t>zł</w:t>
      </w:r>
      <w:r w:rsidR="00DC37CA">
        <w:rPr>
          <w:color w:val="000000"/>
          <w:sz w:val="24"/>
          <w:szCs w:val="24"/>
        </w:rPr>
        <w:t xml:space="preserve"> </w:t>
      </w:r>
      <w:r w:rsidR="00593D04">
        <w:rPr>
          <w:color w:val="000000"/>
          <w:sz w:val="24"/>
          <w:szCs w:val="24"/>
        </w:rPr>
        <w:t xml:space="preserve"> </w:t>
      </w:r>
    </w:p>
    <w:p w:rsidR="007C571C" w:rsidRPr="00EA05DF" w:rsidRDefault="004F7716" w:rsidP="00E227EF">
      <w:pPr>
        <w:pStyle w:val="Teksttreci20"/>
        <w:shd w:val="clear" w:color="auto" w:fill="auto"/>
        <w:spacing w:line="360" w:lineRule="auto"/>
        <w:ind w:right="1395" w:firstLine="340"/>
        <w:contextualSpacing/>
        <w:jc w:val="left"/>
        <w:rPr>
          <w:sz w:val="24"/>
          <w:szCs w:val="24"/>
        </w:rPr>
      </w:pPr>
      <w:r>
        <w:rPr>
          <w:b/>
          <w:noProof/>
          <w:color w:val="000000"/>
          <w:sz w:val="24"/>
          <w:szCs w:val="24"/>
          <w:lang w:bidi="ar-SA"/>
        </w:rPr>
        <w:pict>
          <v:rect id="_x0000_s1067" style="position:absolute;left:0;text-align:left;margin-left:-9pt;margin-top:14.9pt;width:467pt;height:273pt;z-index:377500425" filled="f"/>
        </w:pict>
      </w:r>
    </w:p>
    <w:p w:rsidR="00433A3C" w:rsidRPr="007C571C" w:rsidRDefault="00AD3375" w:rsidP="00593D04">
      <w:pPr>
        <w:pStyle w:val="Teksttreci50"/>
        <w:shd w:val="clear" w:color="auto" w:fill="auto"/>
        <w:spacing w:before="0" w:line="276" w:lineRule="auto"/>
        <w:ind w:right="1395" w:firstLine="0"/>
        <w:contextualSpacing/>
        <w:jc w:val="left"/>
        <w:rPr>
          <w:rFonts w:ascii="Times New Roman" w:hAnsi="Times New Roman" w:cs="Times New Roman"/>
          <w:b/>
          <w:sz w:val="24"/>
          <w:szCs w:val="24"/>
        </w:rPr>
      </w:pPr>
      <w:r w:rsidRPr="007C571C">
        <w:rPr>
          <w:rFonts w:ascii="Times New Roman" w:hAnsi="Times New Roman" w:cs="Times New Roman"/>
          <w:b/>
          <w:color w:val="000000"/>
          <w:sz w:val="24"/>
          <w:szCs w:val="24"/>
        </w:rPr>
        <w:t>Rysunek 8.5</w:t>
      </w:r>
      <w:r w:rsidR="00593D04">
        <w:rPr>
          <w:rFonts w:ascii="Times New Roman" w:hAnsi="Times New Roman" w:cs="Times New Roman"/>
          <w:b/>
          <w:color w:val="000000"/>
          <w:sz w:val="24"/>
          <w:szCs w:val="24"/>
        </w:rPr>
        <w:t xml:space="preserve"> </w:t>
      </w:r>
    </w:p>
    <w:p w:rsidR="007C571C" w:rsidRPr="00593D04" w:rsidRDefault="00AD3375" w:rsidP="00593D04">
      <w:pPr>
        <w:pStyle w:val="Teksttreci70"/>
        <w:shd w:val="clear" w:color="auto" w:fill="auto"/>
        <w:spacing w:after="0" w:line="276" w:lineRule="auto"/>
        <w:ind w:right="1395"/>
        <w:contextualSpacing/>
        <w:jc w:val="left"/>
        <w:rPr>
          <w:sz w:val="24"/>
          <w:szCs w:val="24"/>
        </w:rPr>
      </w:pPr>
      <w:r w:rsidRPr="00EA05DF">
        <w:rPr>
          <w:color w:val="000000"/>
          <w:sz w:val="24"/>
          <w:szCs w:val="24"/>
        </w:rPr>
        <w:t>Różnicowanie portfela inwestycyjnego</w:t>
      </w:r>
    </w:p>
    <w:p w:rsidR="00433A3C" w:rsidRDefault="00AD3375" w:rsidP="00593D04">
      <w:pPr>
        <w:pStyle w:val="Teksttreci20"/>
        <w:shd w:val="clear" w:color="auto" w:fill="auto"/>
        <w:spacing w:before="120" w:line="276" w:lineRule="auto"/>
        <w:ind w:right="1395" w:firstLine="0"/>
        <w:contextualSpacing/>
        <w:jc w:val="left"/>
        <w:rPr>
          <w:color w:val="000000"/>
          <w:sz w:val="24"/>
          <w:szCs w:val="24"/>
        </w:rPr>
      </w:pPr>
      <w:r w:rsidRPr="00EA05DF">
        <w:rPr>
          <w:color w:val="000000"/>
          <w:sz w:val="24"/>
          <w:szCs w:val="24"/>
        </w:rPr>
        <w:t>Kupno dwóch rodzajów akcji o takiej samej (choć niezależnej) dochodowości, a nie jednego rodzaju, pozwala połączyć ryzyko, co umożliwia jego zmniejszenie. Posiadając dwa rodzaje akcji, rozgrywamy dwie gry naraz. Wygrana w jednej rekompensuje straty w drugiej.</w:t>
      </w:r>
    </w:p>
    <w:p w:rsidR="00B6324C" w:rsidRPr="00B6324C" w:rsidRDefault="00B6324C" w:rsidP="00E227EF">
      <w:pPr>
        <w:pStyle w:val="Teksttreci20"/>
        <w:shd w:val="clear" w:color="auto" w:fill="auto"/>
        <w:spacing w:line="360" w:lineRule="auto"/>
        <w:ind w:right="1395" w:firstLine="0"/>
        <w:contextualSpacing/>
        <w:jc w:val="left"/>
        <w:rPr>
          <w:sz w:val="2"/>
          <w:szCs w:val="24"/>
        </w:rPr>
      </w:pPr>
    </w:p>
    <w:p w:rsidR="00F10238" w:rsidRPr="00EA05DF" w:rsidRDefault="00B6324C" w:rsidP="00E227EF">
      <w:pPr>
        <w:pStyle w:val="Teksttreci20"/>
        <w:shd w:val="clear" w:color="auto" w:fill="auto"/>
        <w:spacing w:line="360" w:lineRule="auto"/>
        <w:ind w:right="1395" w:firstLine="0"/>
        <w:contextualSpacing/>
        <w:jc w:val="left"/>
        <w:rPr>
          <w:sz w:val="24"/>
          <w:szCs w:val="24"/>
        </w:rPr>
      </w:pPr>
      <w:r>
        <w:rPr>
          <w:sz w:val="24"/>
          <w:szCs w:val="24"/>
        </w:rPr>
        <w:t xml:space="preserve">   a)                                                                             b) </w:t>
      </w:r>
    </w:p>
    <w:p w:rsidR="007C571C" w:rsidRDefault="009C1703" w:rsidP="00593D04">
      <w:pPr>
        <w:pStyle w:val="Teksttreci20"/>
        <w:shd w:val="clear" w:color="auto" w:fill="auto"/>
        <w:spacing w:line="360" w:lineRule="auto"/>
        <w:ind w:right="1395" w:firstLine="0"/>
        <w:contextualSpacing/>
        <w:jc w:val="left"/>
        <w:rPr>
          <w:color w:val="000000"/>
          <w:sz w:val="24"/>
          <w:szCs w:val="24"/>
        </w:rPr>
      </w:pPr>
      <w:r w:rsidRPr="006D2763">
        <w:rPr>
          <w:noProof/>
          <w:lang w:bidi="ar-SA"/>
        </w:rPr>
        <w:drawing>
          <wp:inline distT="0" distB="0" distL="0" distR="0">
            <wp:extent cx="5614670" cy="1768322"/>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3874" cy="1786968"/>
                    </a:xfrm>
                    <a:prstGeom prst="rect">
                      <a:avLst/>
                    </a:prstGeom>
                    <a:noFill/>
                    <a:ln>
                      <a:noFill/>
                    </a:ln>
                  </pic:spPr>
                </pic:pic>
              </a:graphicData>
            </a:graphic>
          </wp:inline>
        </w:drawing>
      </w:r>
    </w:p>
    <w:p w:rsidR="007C571C" w:rsidRDefault="007C571C" w:rsidP="00E227EF">
      <w:pPr>
        <w:pStyle w:val="Teksttreci20"/>
        <w:shd w:val="clear" w:color="auto" w:fill="auto"/>
        <w:spacing w:line="360" w:lineRule="auto"/>
        <w:ind w:right="1395" w:firstLine="340"/>
        <w:contextualSpacing/>
        <w:jc w:val="left"/>
        <w:rPr>
          <w:color w:val="000000"/>
          <w:sz w:val="24"/>
          <w:szCs w:val="24"/>
        </w:rPr>
      </w:pPr>
    </w:p>
    <w:p w:rsidR="00DC37CA" w:rsidRDefault="00DC37CA" w:rsidP="00E227EF">
      <w:pPr>
        <w:pStyle w:val="Teksttreci20"/>
        <w:shd w:val="clear" w:color="auto" w:fill="auto"/>
        <w:spacing w:line="360" w:lineRule="auto"/>
        <w:ind w:right="1395" w:firstLine="0"/>
        <w:contextualSpacing/>
        <w:jc w:val="left"/>
        <w:rPr>
          <w:color w:val="000000"/>
          <w:sz w:val="24"/>
          <w:szCs w:val="24"/>
        </w:rPr>
      </w:pPr>
    </w:p>
    <w:p w:rsidR="007C571C" w:rsidRPr="00EA05DF" w:rsidRDefault="007C571C" w:rsidP="00E227EF">
      <w:pPr>
        <w:pStyle w:val="Teksttreci20"/>
        <w:shd w:val="clear" w:color="auto" w:fill="auto"/>
        <w:spacing w:line="360" w:lineRule="auto"/>
        <w:ind w:right="1395" w:firstLine="0"/>
        <w:contextualSpacing/>
        <w:jc w:val="left"/>
        <w:rPr>
          <w:sz w:val="24"/>
          <w:szCs w:val="24"/>
        </w:rPr>
      </w:pPr>
      <w:r w:rsidRPr="00EA05DF">
        <w:rPr>
          <w:color w:val="000000"/>
          <w:sz w:val="24"/>
          <w:szCs w:val="24"/>
        </w:rPr>
        <w:t xml:space="preserve">i </w:t>
      </w:r>
      <w:r w:rsidRPr="00DC37CA">
        <w:rPr>
          <w:rStyle w:val="Teksttreci2Kursywa"/>
          <w:i w:val="0"/>
          <w:sz w:val="24"/>
          <w:szCs w:val="24"/>
        </w:rPr>
        <w:t>po</w:t>
      </w:r>
      <w:r w:rsidRPr="00DC37CA">
        <w:rPr>
          <w:i/>
          <w:color w:val="000000"/>
          <w:sz w:val="24"/>
          <w:szCs w:val="24"/>
        </w:rPr>
        <w:t xml:space="preserve"> </w:t>
      </w:r>
      <w:r w:rsidRPr="00EA05DF">
        <w:rPr>
          <w:color w:val="000000"/>
          <w:sz w:val="24"/>
          <w:szCs w:val="24"/>
        </w:rPr>
        <w:t>zróżnicowaniu portfela:</w:t>
      </w:r>
      <w:r w:rsidR="00DC37CA">
        <w:rPr>
          <w:color w:val="000000"/>
          <w:sz w:val="24"/>
          <w:szCs w:val="24"/>
        </w:rPr>
        <w:t xml:space="preserve"> </w:t>
      </w:r>
    </w:p>
    <w:p w:rsidR="007C571C" w:rsidRDefault="007C571C" w:rsidP="00E227EF">
      <w:pPr>
        <w:pStyle w:val="Teksttreci20"/>
        <w:shd w:val="clear" w:color="auto" w:fill="auto"/>
        <w:spacing w:line="360" w:lineRule="auto"/>
        <w:ind w:right="1395" w:firstLine="340"/>
        <w:contextualSpacing/>
        <w:jc w:val="left"/>
        <w:rPr>
          <w:color w:val="000000"/>
          <w:sz w:val="24"/>
          <w:szCs w:val="24"/>
        </w:rPr>
      </w:pPr>
    </w:p>
    <w:p w:rsidR="00433A3C" w:rsidRPr="00EA05DF" w:rsidRDefault="007C571C" w:rsidP="00FC2127">
      <w:pPr>
        <w:pStyle w:val="Teksttreci20"/>
        <w:shd w:val="clear" w:color="auto" w:fill="auto"/>
        <w:spacing w:line="360" w:lineRule="auto"/>
        <w:ind w:left="567" w:right="1395" w:firstLine="0"/>
        <w:contextualSpacing/>
        <w:jc w:val="left"/>
        <w:rPr>
          <w:sz w:val="24"/>
          <w:szCs w:val="24"/>
        </w:rPr>
      </w:pPr>
      <w:r>
        <w:rPr>
          <w:color w:val="000000"/>
          <w:sz w:val="24"/>
          <w:szCs w:val="24"/>
        </w:rPr>
        <w:t>WO</w:t>
      </w:r>
      <w:r w:rsidRPr="007C571C">
        <w:rPr>
          <w:color w:val="000000"/>
          <w:sz w:val="24"/>
          <w:szCs w:val="24"/>
          <w:vertAlign w:val="subscript"/>
        </w:rPr>
        <w:t>2</w:t>
      </w:r>
      <w:r>
        <w:rPr>
          <w:color w:val="000000"/>
          <w:sz w:val="24"/>
          <w:szCs w:val="24"/>
        </w:rPr>
        <w:t xml:space="preserve"> = 4 zł</w:t>
      </w:r>
      <w:r w:rsidR="00AD3375" w:rsidRPr="00EA05DF">
        <w:rPr>
          <w:color w:val="000000"/>
          <w:sz w:val="24"/>
          <w:szCs w:val="24"/>
        </w:rPr>
        <w:t xml:space="preserve"> </w:t>
      </w:r>
      <m:oMath>
        <m:r>
          <w:rPr>
            <w:rFonts w:ascii="Cambria Math" w:hAnsi="Cambria Math"/>
            <w:color w:val="000000"/>
            <w:sz w:val="24"/>
            <w:szCs w:val="24"/>
          </w:rPr>
          <m:t>∙</m:t>
        </m:r>
      </m:oMath>
      <w:r>
        <w:rPr>
          <w:color w:val="000000"/>
          <w:sz w:val="24"/>
          <w:szCs w:val="24"/>
        </w:rPr>
        <w:t xml:space="preserve"> </w:t>
      </w:r>
      <w:r w:rsidR="00FC2127">
        <w:rPr>
          <w:color w:val="000000"/>
          <w:sz w:val="24"/>
          <w:szCs w:val="24"/>
        </w:rPr>
        <w:t>¼</w:t>
      </w:r>
      <w:r>
        <w:rPr>
          <w:color w:val="000000"/>
          <w:sz w:val="24"/>
          <w:szCs w:val="24"/>
        </w:rPr>
        <w:t xml:space="preserve"> + 3 zł</w:t>
      </w:r>
      <w:r w:rsidR="00AD3375" w:rsidRPr="00EA05DF">
        <w:rPr>
          <w:color w:val="000000"/>
          <w:sz w:val="24"/>
          <w:szCs w:val="24"/>
        </w:rPr>
        <w:t xml:space="preserve"> </w:t>
      </w:r>
      <m:oMath>
        <m:r>
          <w:rPr>
            <w:rFonts w:ascii="Cambria Math" w:hAnsi="Cambria Math"/>
            <w:color w:val="000000"/>
            <w:sz w:val="24"/>
            <w:szCs w:val="24"/>
          </w:rPr>
          <m:t>∙</m:t>
        </m:r>
      </m:oMath>
      <w:r>
        <w:rPr>
          <w:color w:val="000000"/>
          <w:sz w:val="24"/>
          <w:szCs w:val="24"/>
        </w:rPr>
        <w:t xml:space="preserve"> </w:t>
      </w:r>
      <w:r w:rsidR="00FC2127">
        <w:rPr>
          <w:color w:val="000000"/>
          <w:sz w:val="24"/>
          <w:szCs w:val="24"/>
        </w:rPr>
        <w:t>¼</w:t>
      </w:r>
      <w:r>
        <w:rPr>
          <w:color w:val="000000"/>
          <w:sz w:val="24"/>
          <w:szCs w:val="24"/>
        </w:rPr>
        <w:t xml:space="preserve"> + 3 zł</w:t>
      </w:r>
      <w:r w:rsidR="00AD3375" w:rsidRPr="00EA05DF">
        <w:rPr>
          <w:color w:val="000000"/>
          <w:sz w:val="24"/>
          <w:szCs w:val="24"/>
        </w:rPr>
        <w:t xml:space="preserve"> </w:t>
      </w:r>
      <m:oMath>
        <m:r>
          <w:rPr>
            <w:rFonts w:ascii="Cambria Math" w:hAnsi="Cambria Math"/>
            <w:color w:val="000000"/>
            <w:sz w:val="24"/>
            <w:szCs w:val="24"/>
          </w:rPr>
          <m:t>∙</m:t>
        </m:r>
      </m:oMath>
      <w:r>
        <w:rPr>
          <w:color w:val="000000"/>
          <w:sz w:val="24"/>
          <w:szCs w:val="24"/>
        </w:rPr>
        <w:t xml:space="preserve"> </w:t>
      </w:r>
      <w:r w:rsidR="00FC2127">
        <w:rPr>
          <w:color w:val="000000"/>
          <w:sz w:val="24"/>
          <w:szCs w:val="24"/>
        </w:rPr>
        <w:t>¼</w:t>
      </w:r>
      <w:r>
        <w:rPr>
          <w:color w:val="000000"/>
          <w:sz w:val="24"/>
          <w:szCs w:val="24"/>
        </w:rPr>
        <w:t xml:space="preserve"> + 2 zł</w:t>
      </w:r>
      <w:r w:rsidR="00AD3375" w:rsidRPr="00EA05DF">
        <w:rPr>
          <w:color w:val="000000"/>
          <w:sz w:val="24"/>
          <w:szCs w:val="24"/>
        </w:rPr>
        <w:t xml:space="preserve"> </w:t>
      </w:r>
      <m:oMath>
        <m:r>
          <w:rPr>
            <w:rFonts w:ascii="Cambria Math" w:hAnsi="Cambria Math"/>
            <w:color w:val="000000"/>
            <w:sz w:val="24"/>
            <w:szCs w:val="24"/>
          </w:rPr>
          <m:t>∙</m:t>
        </m:r>
      </m:oMath>
      <w:r w:rsidR="002E4E1C">
        <w:rPr>
          <w:color w:val="000000"/>
          <w:sz w:val="24"/>
          <w:szCs w:val="24"/>
        </w:rPr>
        <w:t xml:space="preserve"> </w:t>
      </w:r>
      <w:r w:rsidR="00FC2127">
        <w:rPr>
          <w:color w:val="000000"/>
          <w:sz w:val="24"/>
          <w:szCs w:val="24"/>
        </w:rPr>
        <w:t>¼</w:t>
      </w:r>
      <w:r w:rsidR="002E4E1C">
        <w:rPr>
          <w:color w:val="000000"/>
          <w:sz w:val="24"/>
          <w:szCs w:val="24"/>
        </w:rPr>
        <w:t xml:space="preserve"> = 1 zł + 0,75 zł</w:t>
      </w:r>
      <w:r w:rsidR="00AD3375" w:rsidRPr="00EA05DF">
        <w:rPr>
          <w:color w:val="000000"/>
          <w:sz w:val="24"/>
          <w:szCs w:val="24"/>
        </w:rPr>
        <w:t xml:space="preserve"> + </w:t>
      </w:r>
      <w:r w:rsidR="002E4E1C">
        <w:rPr>
          <w:color w:val="000000"/>
          <w:sz w:val="24"/>
          <w:szCs w:val="24"/>
        </w:rPr>
        <w:t>0,75 zł + 0,50 zł</w:t>
      </w:r>
      <w:r w:rsidR="00AD3375" w:rsidRPr="00EA05DF">
        <w:rPr>
          <w:color w:val="000000"/>
          <w:sz w:val="24"/>
          <w:szCs w:val="24"/>
        </w:rPr>
        <w:t xml:space="preserve"> = 3 zł.</w:t>
      </w:r>
      <w:r w:rsidR="00FC2127">
        <w:rPr>
          <w:color w:val="000000"/>
          <w:sz w:val="24"/>
          <w:szCs w:val="24"/>
        </w:rPr>
        <w:t xml:space="preserve"> </w:t>
      </w:r>
    </w:p>
    <w:p w:rsidR="002E4E1C" w:rsidRDefault="002E4E1C" w:rsidP="00E227EF">
      <w:pPr>
        <w:pStyle w:val="Teksttreci20"/>
        <w:shd w:val="clear" w:color="auto" w:fill="auto"/>
        <w:spacing w:line="360" w:lineRule="auto"/>
        <w:ind w:right="1395" w:firstLine="340"/>
        <w:contextualSpacing/>
        <w:jc w:val="left"/>
        <w:rPr>
          <w:color w:val="000000"/>
          <w:sz w:val="24"/>
          <w:szCs w:val="24"/>
        </w:rPr>
      </w:pPr>
    </w:p>
    <w:p w:rsidR="00433A3C" w:rsidRPr="00EA05DF" w:rsidRDefault="00AD3375" w:rsidP="00FC2127">
      <w:pPr>
        <w:pStyle w:val="Teksttreci20"/>
        <w:shd w:val="clear" w:color="auto" w:fill="auto"/>
        <w:spacing w:line="360" w:lineRule="auto"/>
        <w:ind w:right="1395" w:firstLine="567"/>
        <w:contextualSpacing/>
        <w:jc w:val="left"/>
        <w:rPr>
          <w:sz w:val="24"/>
          <w:szCs w:val="24"/>
        </w:rPr>
      </w:pPr>
      <w:r w:rsidRPr="00EA05DF">
        <w:rPr>
          <w:color w:val="000000"/>
          <w:sz w:val="24"/>
          <w:szCs w:val="24"/>
        </w:rPr>
        <w:t>Jednak</w:t>
      </w:r>
      <w:r w:rsidR="00DC37CA">
        <w:rPr>
          <w:color w:val="000000"/>
          <w:sz w:val="24"/>
          <w:szCs w:val="24"/>
        </w:rPr>
        <w:t>że</w:t>
      </w:r>
      <w:r w:rsidRPr="00EA05DF">
        <w:rPr>
          <w:color w:val="000000"/>
          <w:sz w:val="24"/>
          <w:szCs w:val="24"/>
        </w:rPr>
        <w:t xml:space="preserve"> po zróżnicowaniu portfela inwestycyjnego ryzyko związane z grą się zmniejsza.</w:t>
      </w:r>
      <w:r w:rsidR="00DC37CA">
        <w:rPr>
          <w:color w:val="000000"/>
          <w:sz w:val="24"/>
          <w:szCs w:val="24"/>
        </w:rPr>
        <w:t xml:space="preserve"> </w:t>
      </w:r>
    </w:p>
    <w:p w:rsidR="00433A3C" w:rsidRPr="00EA05DF" w:rsidRDefault="00AD3375" w:rsidP="00FC2127">
      <w:pPr>
        <w:pStyle w:val="Teksttreci20"/>
        <w:shd w:val="clear" w:color="auto" w:fill="auto"/>
        <w:spacing w:line="360" w:lineRule="auto"/>
        <w:ind w:right="1395" w:firstLine="567"/>
        <w:contextualSpacing/>
        <w:jc w:val="left"/>
        <w:rPr>
          <w:sz w:val="24"/>
          <w:szCs w:val="24"/>
        </w:rPr>
      </w:pPr>
      <w:r w:rsidRPr="00EA05DF">
        <w:rPr>
          <w:color w:val="000000"/>
          <w:sz w:val="24"/>
          <w:szCs w:val="24"/>
        </w:rPr>
        <w:t xml:space="preserve">Wariancja wyników gry w inwestowanie na giełdzie </w:t>
      </w:r>
      <w:r w:rsidRPr="00DC37CA">
        <w:rPr>
          <w:rStyle w:val="Teksttreci2Kursywa"/>
          <w:i w:val="0"/>
          <w:sz w:val="24"/>
          <w:szCs w:val="24"/>
        </w:rPr>
        <w:t>przed</w:t>
      </w:r>
      <w:r w:rsidRPr="00EA05DF">
        <w:rPr>
          <w:color w:val="000000"/>
          <w:sz w:val="24"/>
          <w:szCs w:val="24"/>
        </w:rPr>
        <w:t xml:space="preserve"> zróżnicowaniem portfela wynosi:</w:t>
      </w:r>
      <w:r w:rsidR="00DC37CA">
        <w:rPr>
          <w:color w:val="000000"/>
          <w:sz w:val="24"/>
          <w:szCs w:val="24"/>
        </w:rPr>
        <w:t xml:space="preserve"> </w:t>
      </w:r>
    </w:p>
    <w:p w:rsidR="002E4E1C" w:rsidRDefault="002E4E1C" w:rsidP="00E227EF">
      <w:pPr>
        <w:pStyle w:val="Teksttreci20"/>
        <w:shd w:val="clear" w:color="auto" w:fill="auto"/>
        <w:spacing w:line="360" w:lineRule="auto"/>
        <w:ind w:right="1395" w:firstLine="340"/>
        <w:contextualSpacing/>
        <w:jc w:val="left"/>
        <w:rPr>
          <w:color w:val="000000"/>
          <w:sz w:val="24"/>
          <w:szCs w:val="24"/>
        </w:rPr>
      </w:pPr>
    </w:p>
    <w:p w:rsidR="00433A3C" w:rsidRDefault="002E4E1C" w:rsidP="00FC2127">
      <w:pPr>
        <w:pStyle w:val="Teksttreci20"/>
        <w:shd w:val="clear" w:color="auto" w:fill="auto"/>
        <w:spacing w:line="360" w:lineRule="auto"/>
        <w:ind w:right="1395" w:firstLine="567"/>
        <w:contextualSpacing/>
        <w:jc w:val="left"/>
        <w:rPr>
          <w:color w:val="000000"/>
          <w:sz w:val="24"/>
          <w:szCs w:val="24"/>
        </w:rPr>
      </w:pPr>
      <w:r>
        <w:rPr>
          <w:color w:val="000000"/>
          <w:sz w:val="24"/>
          <w:szCs w:val="24"/>
        </w:rPr>
        <w:t>WG</w:t>
      </w:r>
      <w:r w:rsidRPr="002E4E1C">
        <w:rPr>
          <w:color w:val="000000"/>
          <w:sz w:val="24"/>
          <w:szCs w:val="24"/>
          <w:vertAlign w:val="subscript"/>
        </w:rPr>
        <w:t>1</w:t>
      </w:r>
      <w:r w:rsidR="00AD3375" w:rsidRPr="00EA05DF">
        <w:rPr>
          <w:color w:val="000000"/>
          <w:sz w:val="24"/>
          <w:szCs w:val="24"/>
        </w:rPr>
        <w:t xml:space="preserve"> = (4 </w:t>
      </w:r>
      <w:r w:rsidR="00FC2127" w:rsidRPr="00E227EF">
        <w:rPr>
          <w:sz w:val="24"/>
          <w:szCs w:val="24"/>
        </w:rPr>
        <w:t>–</w:t>
      </w:r>
      <w:r w:rsidR="00AD3375" w:rsidRPr="00EA05DF">
        <w:rPr>
          <w:color w:val="000000"/>
          <w:sz w:val="24"/>
          <w:szCs w:val="24"/>
        </w:rPr>
        <w:t xml:space="preserve"> 3)</w:t>
      </w:r>
      <w:r>
        <w:rPr>
          <w:color w:val="000000"/>
          <w:sz w:val="24"/>
          <w:szCs w:val="24"/>
          <w:vertAlign w:val="superscript"/>
        </w:rPr>
        <w:t>2</w:t>
      </w:r>
      <w:r>
        <w:rPr>
          <w:color w:val="000000"/>
          <w:sz w:val="24"/>
          <w:szCs w:val="24"/>
        </w:rPr>
        <w:t xml:space="preserve"> zł</w:t>
      </w:r>
      <w:r w:rsidR="00AD3375" w:rsidRPr="00EA05DF">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w:t>
      </w:r>
      <w:r w:rsidR="00FC2127">
        <w:rPr>
          <w:color w:val="000000"/>
          <w:sz w:val="24"/>
          <w:szCs w:val="24"/>
        </w:rPr>
        <w:t>½</w:t>
      </w:r>
      <w:r w:rsidR="00AD3375" w:rsidRPr="00EA05DF">
        <w:rPr>
          <w:color w:val="000000"/>
          <w:sz w:val="24"/>
          <w:szCs w:val="24"/>
        </w:rPr>
        <w:t xml:space="preserve"> + (2 </w:t>
      </w:r>
      <w:r w:rsidR="00FC2127" w:rsidRPr="00E227EF">
        <w:rPr>
          <w:sz w:val="24"/>
          <w:szCs w:val="24"/>
        </w:rPr>
        <w:t>–</w:t>
      </w:r>
      <w:r w:rsidR="00AD3375" w:rsidRPr="00EA05DF">
        <w:rPr>
          <w:color w:val="000000"/>
          <w:sz w:val="24"/>
          <w:szCs w:val="24"/>
        </w:rPr>
        <w:t xml:space="preserve"> </w:t>
      </w:r>
      <w:r w:rsidR="00AD3375" w:rsidRPr="002E4E1C">
        <w:rPr>
          <w:rStyle w:val="Teksttreci2Kursywa"/>
          <w:i w:val="0"/>
          <w:sz w:val="24"/>
          <w:szCs w:val="24"/>
        </w:rPr>
        <w:t>3</w:t>
      </w:r>
      <w:r w:rsidRPr="002E4E1C">
        <w:rPr>
          <w:rStyle w:val="Teksttreci2Kursywa"/>
          <w:i w:val="0"/>
          <w:sz w:val="24"/>
          <w:szCs w:val="24"/>
        </w:rPr>
        <w:t>)</w:t>
      </w:r>
      <w:r w:rsidRPr="002E4E1C">
        <w:rPr>
          <w:rStyle w:val="Teksttreci2Kursywa"/>
          <w:i w:val="0"/>
          <w:sz w:val="24"/>
          <w:szCs w:val="24"/>
          <w:vertAlign w:val="superscript"/>
        </w:rPr>
        <w:t>2</w:t>
      </w:r>
      <w:r>
        <w:rPr>
          <w:color w:val="000000"/>
          <w:sz w:val="24"/>
          <w:szCs w:val="24"/>
        </w:rPr>
        <w:t xml:space="preserve"> zł</w:t>
      </w:r>
      <w:r w:rsidR="00AD3375" w:rsidRPr="00EA05DF">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w:t>
      </w:r>
      <w:r w:rsidR="00FC2127">
        <w:rPr>
          <w:color w:val="000000"/>
          <w:sz w:val="24"/>
          <w:szCs w:val="24"/>
        </w:rPr>
        <w:t>½</w:t>
      </w:r>
      <w:r>
        <w:rPr>
          <w:color w:val="000000"/>
          <w:sz w:val="24"/>
          <w:szCs w:val="24"/>
        </w:rPr>
        <w:t xml:space="preserve"> = 0,50 zł</w:t>
      </w:r>
      <w:r w:rsidR="00AD3375" w:rsidRPr="00EA05DF">
        <w:rPr>
          <w:color w:val="000000"/>
          <w:sz w:val="24"/>
          <w:szCs w:val="24"/>
        </w:rPr>
        <w:t xml:space="preserve"> + 0,5</w:t>
      </w:r>
      <w:r>
        <w:rPr>
          <w:color w:val="000000"/>
          <w:sz w:val="24"/>
          <w:szCs w:val="24"/>
        </w:rPr>
        <w:t>0 zł = 1 zł</w:t>
      </w:r>
      <w:r w:rsidR="00AD3375" w:rsidRPr="00EA05DF">
        <w:rPr>
          <w:color w:val="000000"/>
          <w:sz w:val="24"/>
          <w:szCs w:val="24"/>
        </w:rPr>
        <w:t>.</w:t>
      </w:r>
      <w:r w:rsidR="00FC2127">
        <w:rPr>
          <w:color w:val="000000"/>
          <w:sz w:val="24"/>
          <w:szCs w:val="24"/>
        </w:rPr>
        <w:t xml:space="preserve"> </w:t>
      </w:r>
    </w:p>
    <w:p w:rsidR="002E4E1C" w:rsidRPr="00EA05DF" w:rsidRDefault="002E4E1C" w:rsidP="00E227EF">
      <w:pPr>
        <w:pStyle w:val="Teksttreci20"/>
        <w:shd w:val="clear" w:color="auto" w:fill="auto"/>
        <w:spacing w:line="360" w:lineRule="auto"/>
        <w:ind w:right="1395" w:firstLine="340"/>
        <w:contextualSpacing/>
        <w:jc w:val="left"/>
        <w:rPr>
          <w:sz w:val="24"/>
          <w:szCs w:val="24"/>
        </w:rPr>
      </w:pPr>
    </w:p>
    <w:p w:rsidR="00433A3C" w:rsidRDefault="00AD3375" w:rsidP="00FC2127">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 xml:space="preserve">Natomiast </w:t>
      </w:r>
      <w:r w:rsidRPr="00DC37CA">
        <w:rPr>
          <w:rStyle w:val="Teksttreci2Kursywa"/>
          <w:i w:val="0"/>
          <w:sz w:val="24"/>
          <w:szCs w:val="24"/>
        </w:rPr>
        <w:t>po</w:t>
      </w:r>
      <w:r w:rsidRPr="00EA05DF">
        <w:rPr>
          <w:color w:val="000000"/>
          <w:sz w:val="24"/>
          <w:szCs w:val="24"/>
        </w:rPr>
        <w:t xml:space="preserve"> zróżnicowaniu równa się ona:</w:t>
      </w:r>
    </w:p>
    <w:p w:rsidR="002E4E1C" w:rsidRPr="00EA05DF" w:rsidRDefault="002E4E1C" w:rsidP="00E227EF">
      <w:pPr>
        <w:pStyle w:val="Teksttreci20"/>
        <w:shd w:val="clear" w:color="auto" w:fill="auto"/>
        <w:spacing w:line="360" w:lineRule="auto"/>
        <w:ind w:right="1395" w:firstLine="340"/>
        <w:contextualSpacing/>
        <w:jc w:val="left"/>
        <w:rPr>
          <w:sz w:val="24"/>
          <w:szCs w:val="24"/>
        </w:rPr>
      </w:pPr>
    </w:p>
    <w:p w:rsidR="00433A3C" w:rsidRDefault="00AD3375" w:rsidP="00FC2127">
      <w:pPr>
        <w:pStyle w:val="Teksttreci20"/>
        <w:shd w:val="clear" w:color="auto" w:fill="auto"/>
        <w:spacing w:line="360" w:lineRule="auto"/>
        <w:ind w:left="567" w:right="1395" w:firstLine="0"/>
        <w:contextualSpacing/>
        <w:jc w:val="left"/>
        <w:rPr>
          <w:color w:val="000000"/>
          <w:sz w:val="24"/>
          <w:szCs w:val="24"/>
        </w:rPr>
      </w:pPr>
      <w:r w:rsidRPr="00EA05DF">
        <w:rPr>
          <w:color w:val="000000"/>
          <w:sz w:val="24"/>
          <w:szCs w:val="24"/>
        </w:rPr>
        <w:t>WG</w:t>
      </w:r>
      <w:r w:rsidR="002E4E1C" w:rsidRPr="002E4E1C">
        <w:rPr>
          <w:color w:val="000000"/>
          <w:sz w:val="24"/>
          <w:szCs w:val="24"/>
          <w:vertAlign w:val="subscript"/>
        </w:rPr>
        <w:t>2</w:t>
      </w:r>
      <w:r w:rsidR="00FC2127">
        <w:rPr>
          <w:color w:val="000000"/>
          <w:sz w:val="24"/>
          <w:szCs w:val="24"/>
        </w:rPr>
        <w:t xml:space="preserve"> = (4 </w:t>
      </w:r>
      <w:r w:rsidR="00FC2127" w:rsidRPr="00E227EF">
        <w:rPr>
          <w:sz w:val="24"/>
          <w:szCs w:val="24"/>
        </w:rPr>
        <w:t>–</w:t>
      </w:r>
      <w:r w:rsidRPr="00EA05DF">
        <w:rPr>
          <w:color w:val="000000"/>
          <w:sz w:val="24"/>
          <w:szCs w:val="24"/>
        </w:rPr>
        <w:t xml:space="preserve"> 3)</w:t>
      </w:r>
      <w:r w:rsidR="002E4E1C">
        <w:rPr>
          <w:color w:val="000000"/>
          <w:sz w:val="24"/>
          <w:szCs w:val="24"/>
          <w:vertAlign w:val="superscript"/>
        </w:rPr>
        <w:t>2</w:t>
      </w:r>
      <w:r w:rsidRPr="00EA05DF">
        <w:rPr>
          <w:color w:val="000000"/>
          <w:sz w:val="24"/>
          <w:szCs w:val="24"/>
        </w:rPr>
        <w:t xml:space="preserve"> z</w:t>
      </w:r>
      <w:r w:rsidR="002E4E1C">
        <w:rPr>
          <w:color w:val="000000"/>
          <w:sz w:val="24"/>
          <w:szCs w:val="24"/>
        </w:rPr>
        <w:t>ł</w:t>
      </w:r>
      <w:r w:rsidRPr="00EA05DF">
        <w:rPr>
          <w:color w:val="000000"/>
          <w:sz w:val="24"/>
          <w:szCs w:val="24"/>
        </w:rPr>
        <w:t xml:space="preserve"> </w:t>
      </w:r>
      <m:oMath>
        <m:r>
          <w:rPr>
            <w:rFonts w:ascii="Cambria Math" w:hAnsi="Cambria Math"/>
            <w:color w:val="000000"/>
            <w:sz w:val="24"/>
            <w:szCs w:val="24"/>
          </w:rPr>
          <m:t>∙</m:t>
        </m:r>
      </m:oMath>
      <w:r w:rsidR="00FC2127">
        <w:rPr>
          <w:color w:val="000000"/>
          <w:sz w:val="24"/>
          <w:szCs w:val="24"/>
        </w:rPr>
        <w:t xml:space="preserve"> ¼ + (3 </w:t>
      </w:r>
      <w:r w:rsidR="00FC2127" w:rsidRPr="00E227EF">
        <w:rPr>
          <w:sz w:val="24"/>
          <w:szCs w:val="24"/>
        </w:rPr>
        <w:t>–</w:t>
      </w:r>
      <w:r w:rsidRPr="00EA05DF">
        <w:rPr>
          <w:color w:val="000000"/>
          <w:sz w:val="24"/>
          <w:szCs w:val="24"/>
        </w:rPr>
        <w:t xml:space="preserve"> 3)</w:t>
      </w:r>
      <w:r w:rsidRPr="00EA05DF">
        <w:rPr>
          <w:color w:val="000000"/>
          <w:sz w:val="24"/>
          <w:szCs w:val="24"/>
          <w:vertAlign w:val="superscript"/>
        </w:rPr>
        <w:t>2</w:t>
      </w:r>
      <w:r w:rsidRPr="00EA05DF">
        <w:rPr>
          <w:color w:val="000000"/>
          <w:sz w:val="24"/>
          <w:szCs w:val="24"/>
        </w:rPr>
        <w:t xml:space="preserve"> zł </w:t>
      </w:r>
      <m:oMath>
        <m:r>
          <w:rPr>
            <w:rFonts w:ascii="Cambria Math" w:hAnsi="Cambria Math"/>
            <w:color w:val="000000"/>
            <w:sz w:val="24"/>
            <w:szCs w:val="24"/>
          </w:rPr>
          <m:t>∙</m:t>
        </m:r>
      </m:oMath>
      <w:r w:rsidR="00FC2127">
        <w:rPr>
          <w:color w:val="000000"/>
          <w:sz w:val="24"/>
          <w:szCs w:val="24"/>
        </w:rPr>
        <w:t xml:space="preserve"> ¼ + (3 </w:t>
      </w:r>
      <w:r w:rsidR="00FC2127" w:rsidRPr="00E227EF">
        <w:rPr>
          <w:sz w:val="24"/>
          <w:szCs w:val="24"/>
        </w:rPr>
        <w:t>–</w:t>
      </w:r>
      <w:r w:rsidRPr="00EA05DF">
        <w:rPr>
          <w:color w:val="000000"/>
          <w:sz w:val="24"/>
          <w:szCs w:val="24"/>
        </w:rPr>
        <w:t xml:space="preserve"> 3)</w:t>
      </w:r>
      <w:r w:rsidRPr="00EA05DF">
        <w:rPr>
          <w:color w:val="000000"/>
          <w:sz w:val="24"/>
          <w:szCs w:val="24"/>
          <w:vertAlign w:val="superscript"/>
        </w:rPr>
        <w:t>2</w:t>
      </w:r>
      <w:r w:rsidR="002E4E1C">
        <w:rPr>
          <w:color w:val="000000"/>
          <w:sz w:val="24"/>
          <w:szCs w:val="24"/>
        </w:rPr>
        <w:t xml:space="preserve"> zł</w:t>
      </w:r>
      <w:r w:rsidRPr="00EA05DF">
        <w:rPr>
          <w:color w:val="000000"/>
          <w:sz w:val="24"/>
          <w:szCs w:val="24"/>
        </w:rPr>
        <w:t xml:space="preserve"> </w:t>
      </w:r>
      <m:oMath>
        <m:r>
          <w:rPr>
            <w:rFonts w:ascii="Cambria Math" w:hAnsi="Cambria Math"/>
            <w:color w:val="000000"/>
            <w:sz w:val="24"/>
            <w:szCs w:val="24"/>
          </w:rPr>
          <m:t>∙</m:t>
        </m:r>
      </m:oMath>
      <w:r w:rsidR="00FC2127">
        <w:rPr>
          <w:color w:val="000000"/>
          <w:sz w:val="24"/>
          <w:szCs w:val="24"/>
        </w:rPr>
        <w:t xml:space="preserve"> ¼ + (2 </w:t>
      </w:r>
      <w:r w:rsidR="00FC2127" w:rsidRPr="00E227EF">
        <w:rPr>
          <w:sz w:val="24"/>
          <w:szCs w:val="24"/>
        </w:rPr>
        <w:t>–</w:t>
      </w:r>
      <w:r w:rsidRPr="00EA05DF">
        <w:rPr>
          <w:color w:val="000000"/>
          <w:sz w:val="24"/>
          <w:szCs w:val="24"/>
        </w:rPr>
        <w:t xml:space="preserve"> 3)</w:t>
      </w:r>
      <w:r w:rsidRPr="00EA05DF">
        <w:rPr>
          <w:color w:val="000000"/>
          <w:sz w:val="24"/>
          <w:szCs w:val="24"/>
          <w:vertAlign w:val="superscript"/>
        </w:rPr>
        <w:t>2</w:t>
      </w:r>
      <w:r w:rsidRPr="00EA05DF">
        <w:rPr>
          <w:color w:val="000000"/>
          <w:sz w:val="24"/>
          <w:szCs w:val="24"/>
        </w:rPr>
        <w:t xml:space="preserve"> z</w:t>
      </w:r>
      <w:r w:rsidR="002E4E1C">
        <w:rPr>
          <w:color w:val="000000"/>
          <w:sz w:val="24"/>
          <w:szCs w:val="24"/>
        </w:rPr>
        <w:t>ł</w:t>
      </w:r>
      <w:r w:rsidRPr="00EA05DF">
        <w:rPr>
          <w:color w:val="000000"/>
          <w:sz w:val="24"/>
          <w:szCs w:val="24"/>
        </w:rPr>
        <w:t xml:space="preserve"> </w:t>
      </w:r>
      <m:oMath>
        <m:r>
          <w:rPr>
            <w:rFonts w:ascii="Cambria Math" w:hAnsi="Cambria Math"/>
            <w:color w:val="000000"/>
            <w:sz w:val="24"/>
            <w:szCs w:val="24"/>
          </w:rPr>
          <m:t>∙</m:t>
        </m:r>
      </m:oMath>
      <w:r w:rsidRPr="00EA05DF">
        <w:rPr>
          <w:color w:val="000000"/>
          <w:sz w:val="24"/>
          <w:szCs w:val="24"/>
        </w:rPr>
        <w:t xml:space="preserve"> </w:t>
      </w:r>
      <w:r w:rsidR="00FC2127">
        <w:rPr>
          <w:color w:val="000000"/>
          <w:sz w:val="24"/>
          <w:szCs w:val="24"/>
        </w:rPr>
        <w:t>¼</w:t>
      </w:r>
      <w:r w:rsidRPr="00EA05DF">
        <w:rPr>
          <w:color w:val="000000"/>
          <w:sz w:val="24"/>
          <w:szCs w:val="24"/>
        </w:rPr>
        <w:t xml:space="preserve"> = 0,25 z</w:t>
      </w:r>
      <w:r w:rsidR="002E4E1C">
        <w:rPr>
          <w:color w:val="000000"/>
          <w:sz w:val="24"/>
          <w:szCs w:val="24"/>
        </w:rPr>
        <w:t>ł</w:t>
      </w:r>
      <w:r w:rsidRPr="00EA05DF">
        <w:rPr>
          <w:color w:val="000000"/>
          <w:sz w:val="24"/>
          <w:szCs w:val="24"/>
        </w:rPr>
        <w:t xml:space="preserve"> + 0 z</w:t>
      </w:r>
      <w:r w:rsidR="002E4E1C">
        <w:rPr>
          <w:color w:val="000000"/>
          <w:sz w:val="24"/>
          <w:szCs w:val="24"/>
        </w:rPr>
        <w:t>ł</w:t>
      </w:r>
      <w:r w:rsidRPr="00EA05DF">
        <w:rPr>
          <w:color w:val="000000"/>
          <w:sz w:val="24"/>
          <w:szCs w:val="24"/>
        </w:rPr>
        <w:t xml:space="preserve"> +</w:t>
      </w:r>
      <w:r w:rsidR="002E4E1C">
        <w:rPr>
          <w:color w:val="000000"/>
          <w:sz w:val="24"/>
          <w:szCs w:val="24"/>
        </w:rPr>
        <w:t xml:space="preserve"> </w:t>
      </w:r>
      <w:r w:rsidRPr="00EA05DF">
        <w:rPr>
          <w:color w:val="000000"/>
          <w:sz w:val="24"/>
          <w:szCs w:val="24"/>
        </w:rPr>
        <w:t>0 z</w:t>
      </w:r>
      <w:r w:rsidR="002E4E1C">
        <w:rPr>
          <w:color w:val="000000"/>
          <w:sz w:val="24"/>
          <w:szCs w:val="24"/>
        </w:rPr>
        <w:t>ł + 0,25 zł</w:t>
      </w:r>
      <w:r w:rsidRPr="00EA05DF">
        <w:rPr>
          <w:color w:val="000000"/>
          <w:sz w:val="24"/>
          <w:szCs w:val="24"/>
        </w:rPr>
        <w:t xml:space="preserve"> = 0,50 z</w:t>
      </w:r>
      <w:r w:rsidR="002E4E1C">
        <w:rPr>
          <w:color w:val="000000"/>
          <w:sz w:val="24"/>
          <w:szCs w:val="24"/>
        </w:rPr>
        <w:t>ł</w:t>
      </w:r>
      <w:r w:rsidRPr="00EA05DF">
        <w:rPr>
          <w:color w:val="000000"/>
          <w:sz w:val="24"/>
          <w:szCs w:val="24"/>
        </w:rPr>
        <w:t>.</w:t>
      </w:r>
    </w:p>
    <w:p w:rsidR="002E4E1C" w:rsidRPr="00EA05DF" w:rsidRDefault="002E4E1C" w:rsidP="00E227EF">
      <w:pPr>
        <w:pStyle w:val="Teksttreci20"/>
        <w:shd w:val="clear" w:color="auto" w:fill="auto"/>
        <w:spacing w:line="360" w:lineRule="auto"/>
        <w:ind w:left="284" w:right="1395" w:firstLine="0"/>
        <w:contextualSpacing/>
        <w:jc w:val="left"/>
        <w:rPr>
          <w:sz w:val="24"/>
          <w:szCs w:val="24"/>
        </w:rPr>
      </w:pPr>
    </w:p>
    <w:p w:rsidR="00433A3C" w:rsidRDefault="00AD3375" w:rsidP="00FC2127">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Ryzyko towarzyszące inwestowaniu na giełdzie zostało zasadniczo zmniejszone.</w:t>
      </w:r>
      <w:r w:rsidR="00BB2A80">
        <w:rPr>
          <w:color w:val="000000"/>
          <w:sz w:val="24"/>
          <w:szCs w:val="24"/>
        </w:rPr>
        <w:t xml:space="preserve"> </w:t>
      </w:r>
    </w:p>
    <w:p w:rsidR="00BB2A80" w:rsidRPr="00EA05DF" w:rsidRDefault="00BB2A80" w:rsidP="00FC2127">
      <w:pPr>
        <w:pStyle w:val="Teksttreci20"/>
        <w:shd w:val="clear" w:color="auto" w:fill="auto"/>
        <w:spacing w:line="360" w:lineRule="auto"/>
        <w:ind w:right="1395" w:firstLine="567"/>
        <w:contextualSpacing/>
        <w:jc w:val="left"/>
        <w:rPr>
          <w:sz w:val="24"/>
          <w:szCs w:val="24"/>
        </w:rPr>
      </w:pPr>
    </w:p>
    <w:p w:rsidR="002E4E1C" w:rsidRPr="00DC37CA" w:rsidRDefault="002E4E1C" w:rsidP="00E227EF">
      <w:pPr>
        <w:pStyle w:val="Teksttreci20"/>
        <w:shd w:val="clear" w:color="auto" w:fill="auto"/>
        <w:spacing w:line="360" w:lineRule="auto"/>
        <w:ind w:right="1395" w:firstLine="340"/>
        <w:contextualSpacing/>
        <w:jc w:val="left"/>
        <w:rPr>
          <w:b/>
          <w:color w:val="FF0000"/>
          <w:sz w:val="24"/>
          <w:szCs w:val="24"/>
        </w:rPr>
      </w:pPr>
    </w:p>
    <w:p w:rsidR="00433A3C" w:rsidRPr="00EA05DF" w:rsidRDefault="004F7716" w:rsidP="00905DED">
      <w:pPr>
        <w:pStyle w:val="Nagwek50"/>
        <w:keepNext/>
        <w:keepLines/>
        <w:shd w:val="clear" w:color="auto" w:fill="auto"/>
        <w:spacing w:before="0" w:after="0" w:line="276" w:lineRule="auto"/>
        <w:ind w:left="567" w:right="1395" w:firstLine="0"/>
        <w:contextualSpacing/>
        <w:rPr>
          <w:sz w:val="24"/>
          <w:szCs w:val="24"/>
        </w:rPr>
      </w:pPr>
      <w:bookmarkStart w:id="13" w:name="bookmark13"/>
      <w:r>
        <w:rPr>
          <w:noProof/>
          <w:color w:val="000000"/>
          <w:sz w:val="24"/>
          <w:szCs w:val="24"/>
          <w:lang w:bidi="ar-SA"/>
        </w:rPr>
        <w:lastRenderedPageBreak/>
        <w:pict>
          <v:rect id="_x0000_s1073" style="position:absolute;left:0;text-align:left;margin-left:22.5pt;margin-top:-5.5pt;width:438pt;height:718pt;z-index:377502473" filled="f"/>
        </w:pict>
      </w:r>
      <w:r w:rsidR="00AD3375" w:rsidRPr="00EA05DF">
        <w:rPr>
          <w:color w:val="000000"/>
          <w:sz w:val="24"/>
          <w:szCs w:val="24"/>
        </w:rPr>
        <w:t>Ramka 8.1</w:t>
      </w:r>
      <w:bookmarkEnd w:id="13"/>
    </w:p>
    <w:p w:rsidR="00433A3C" w:rsidRPr="00EA05DF" w:rsidRDefault="00AD3375" w:rsidP="00142403">
      <w:pPr>
        <w:pStyle w:val="Teksttreci70"/>
        <w:shd w:val="clear" w:color="auto" w:fill="auto"/>
        <w:spacing w:after="0" w:line="276" w:lineRule="auto"/>
        <w:ind w:left="567" w:right="1395"/>
        <w:contextualSpacing/>
        <w:jc w:val="left"/>
        <w:rPr>
          <w:sz w:val="24"/>
          <w:szCs w:val="24"/>
        </w:rPr>
      </w:pPr>
      <w:r w:rsidRPr="00EA05DF">
        <w:rPr>
          <w:color w:val="000000"/>
          <w:sz w:val="24"/>
          <w:szCs w:val="24"/>
        </w:rPr>
        <w:t xml:space="preserve">Współczynnik beta </w:t>
      </w:r>
      <w:r w:rsidRPr="002E4E1C">
        <w:rPr>
          <w:rStyle w:val="Teksttreci7BezpogrubieniaKursywaOdstpy1pt"/>
          <w:i w:val="0"/>
          <w:sz w:val="24"/>
          <w:szCs w:val="24"/>
        </w:rPr>
        <w:t>(</w:t>
      </w:r>
      <m:oMath>
        <m:r>
          <m:rPr>
            <m:sty m:val="b"/>
          </m:rPr>
          <w:rPr>
            <w:rStyle w:val="Teksttreci7BezpogrubieniaKursywaOdstpy1pt"/>
            <w:rFonts w:ascii="Cambria Math" w:hAnsi="Cambria Math"/>
            <w:sz w:val="24"/>
            <w:szCs w:val="24"/>
          </w:rPr>
          <m:t>β</m:t>
        </m:r>
      </m:oMath>
      <w:r w:rsidR="002E4E1C">
        <w:rPr>
          <w:rStyle w:val="Teksttreci7BezpogrubieniaKursywaOdstpy1pt"/>
          <w:i w:val="0"/>
          <w:sz w:val="24"/>
          <w:szCs w:val="24"/>
        </w:rPr>
        <w:t>)</w:t>
      </w:r>
      <w:r w:rsidR="002E4E1C" w:rsidRPr="002E4E1C">
        <w:rPr>
          <w:rStyle w:val="Teksttreci7BezpogrubieniaKursywaOdstpy1pt"/>
          <w:sz w:val="24"/>
          <w:szCs w:val="24"/>
          <w:vertAlign w:val="superscript"/>
        </w:rPr>
        <w:t>a</w:t>
      </w:r>
    </w:p>
    <w:p w:rsidR="00433A3C" w:rsidRPr="00EA05DF" w:rsidRDefault="002E4E1C" w:rsidP="00142403">
      <w:pPr>
        <w:pStyle w:val="Teksttreci20"/>
        <w:shd w:val="clear" w:color="auto" w:fill="auto"/>
        <w:spacing w:before="120" w:line="276" w:lineRule="auto"/>
        <w:ind w:left="567" w:right="1395" w:firstLine="0"/>
        <w:contextualSpacing/>
        <w:jc w:val="left"/>
        <w:rPr>
          <w:sz w:val="24"/>
          <w:szCs w:val="24"/>
        </w:rPr>
      </w:pPr>
      <w:r w:rsidRPr="002E4E1C">
        <w:rPr>
          <w:b/>
          <w:color w:val="000000"/>
          <w:sz w:val="24"/>
          <w:szCs w:val="24"/>
        </w:rPr>
        <w:t>Stopa</w:t>
      </w:r>
      <w:r w:rsidR="00AD3375" w:rsidRPr="002E4E1C">
        <w:rPr>
          <w:b/>
          <w:color w:val="000000"/>
          <w:sz w:val="24"/>
          <w:szCs w:val="24"/>
        </w:rPr>
        <w:t xml:space="preserve"> zwrotu</w:t>
      </w:r>
      <w:r w:rsidR="00AD3375" w:rsidRPr="00EA05DF">
        <w:rPr>
          <w:color w:val="000000"/>
          <w:sz w:val="24"/>
          <w:szCs w:val="24"/>
        </w:rPr>
        <w:t xml:space="preserve"> to stosunek wyrażonych w pieniądzu korzyści z inwestycji w zakup akcji do wartości zainwestowanej sumy w danym okresie (najczęściej chodzi o 1 rok). Przyjrzyjmy się bliżej stopom zwrotu z kupowanych akcji.</w:t>
      </w:r>
    </w:p>
    <w:p w:rsidR="00433A3C" w:rsidRPr="00EA05DF" w:rsidRDefault="00AD3375" w:rsidP="00142403">
      <w:pPr>
        <w:pStyle w:val="Teksttreci20"/>
        <w:shd w:val="clear" w:color="auto" w:fill="auto"/>
        <w:spacing w:before="120" w:line="276" w:lineRule="auto"/>
        <w:ind w:left="567" w:right="1395" w:firstLine="567"/>
        <w:contextualSpacing/>
        <w:jc w:val="left"/>
        <w:rPr>
          <w:sz w:val="24"/>
          <w:szCs w:val="24"/>
        </w:rPr>
      </w:pPr>
      <w:r w:rsidRPr="002E4E1C">
        <w:rPr>
          <w:b/>
          <w:color w:val="000000"/>
          <w:sz w:val="24"/>
          <w:szCs w:val="24"/>
        </w:rPr>
        <w:t>Portfel rynkowy</w:t>
      </w:r>
      <w:r w:rsidRPr="00EA05DF">
        <w:rPr>
          <w:color w:val="000000"/>
          <w:sz w:val="24"/>
          <w:szCs w:val="24"/>
        </w:rPr>
        <w:t xml:space="preserve"> to wszystkie akcje notowane na giełdzie. Jest zbyt drogi, aby go kupić, jednak prawie każdego stać na mniejszy portfel, którego struktura pokrywa się ze strukturą portfela rynkowego. Naturalnie oba portfele mają taką samą stopę zwrotu. Powiedzmy, że dla pewnego </w:t>
      </w:r>
      <w:r w:rsidR="00142403">
        <w:rPr>
          <w:color w:val="000000"/>
          <w:sz w:val="24"/>
          <w:szCs w:val="24"/>
        </w:rPr>
        <w:t xml:space="preserve">okresu </w:t>
      </w:r>
      <w:r w:rsidRPr="00EA05DF">
        <w:rPr>
          <w:color w:val="000000"/>
          <w:sz w:val="24"/>
          <w:szCs w:val="24"/>
        </w:rPr>
        <w:t>znane są wartości stopy zwrotu z jakiejś akcji (oś pionowa na rysunku), a także stopy zwrotu z portfela rynkowego (oś pozioma</w:t>
      </w:r>
      <w:r w:rsidR="00142403">
        <w:rPr>
          <w:color w:val="000000"/>
          <w:sz w:val="24"/>
          <w:szCs w:val="24"/>
        </w:rPr>
        <w:t xml:space="preserve">). </w:t>
      </w:r>
    </w:p>
    <w:p w:rsidR="00905DED" w:rsidRPr="00EA05DF" w:rsidRDefault="00AD3375" w:rsidP="00142403">
      <w:pPr>
        <w:pStyle w:val="Teksttreci20"/>
        <w:shd w:val="clear" w:color="auto" w:fill="auto"/>
        <w:spacing w:line="276" w:lineRule="auto"/>
        <w:ind w:left="567" w:right="1395" w:firstLine="567"/>
        <w:contextualSpacing/>
        <w:jc w:val="left"/>
        <w:rPr>
          <w:sz w:val="24"/>
          <w:szCs w:val="24"/>
        </w:rPr>
      </w:pPr>
      <w:r w:rsidRPr="00EA05DF">
        <w:rPr>
          <w:color w:val="000000"/>
          <w:sz w:val="24"/>
          <w:szCs w:val="24"/>
        </w:rPr>
        <w:t xml:space="preserve">Widoczna na rysunku przerywana linia prosta to </w:t>
      </w:r>
      <w:r w:rsidRPr="002E4E1C">
        <w:rPr>
          <w:b/>
          <w:color w:val="000000"/>
          <w:sz w:val="24"/>
          <w:szCs w:val="24"/>
        </w:rPr>
        <w:t>linia charakterystyczna papieru wartościowego</w:t>
      </w:r>
      <w:r w:rsidRPr="00EA05DF">
        <w:rPr>
          <w:color w:val="000000"/>
          <w:sz w:val="24"/>
          <w:szCs w:val="24"/>
        </w:rPr>
        <w:t xml:space="preserve"> lub </w:t>
      </w:r>
      <w:r w:rsidR="002E4E1C">
        <w:rPr>
          <w:color w:val="000000"/>
          <w:sz w:val="24"/>
          <w:szCs w:val="24"/>
        </w:rPr>
        <w:t>–</w:t>
      </w:r>
      <w:r w:rsidRPr="00EA05DF">
        <w:rPr>
          <w:color w:val="000000"/>
          <w:sz w:val="24"/>
          <w:szCs w:val="24"/>
        </w:rPr>
        <w:t xml:space="preserve"> inaczej </w:t>
      </w:r>
      <w:r w:rsidR="002E4E1C">
        <w:rPr>
          <w:color w:val="000000"/>
          <w:sz w:val="24"/>
          <w:szCs w:val="24"/>
        </w:rPr>
        <w:t>–</w:t>
      </w:r>
      <w:r w:rsidRPr="00EA05DF">
        <w:rPr>
          <w:color w:val="000000"/>
          <w:sz w:val="24"/>
          <w:szCs w:val="24"/>
        </w:rPr>
        <w:t xml:space="preserve"> </w:t>
      </w:r>
      <w:r w:rsidRPr="002E4E1C">
        <w:rPr>
          <w:b/>
          <w:color w:val="000000"/>
          <w:sz w:val="24"/>
          <w:szCs w:val="24"/>
        </w:rPr>
        <w:t>linia najlepszego dopasowania</w:t>
      </w:r>
      <w:r w:rsidRPr="00EA05DF">
        <w:rPr>
          <w:color w:val="000000"/>
          <w:sz w:val="24"/>
          <w:szCs w:val="24"/>
        </w:rPr>
        <w:t>. Wskazuje ona, jakiej stopy zwrotu z inwestycji w akcje konkretnego przedsiębiorstwa możemy oczekiwać przy danej stopie zwrotu z portfela rynkowego. (Źródłem odpowiednich informacji jest an</w:t>
      </w:r>
      <w:r w:rsidR="00F10238">
        <w:rPr>
          <w:color w:val="000000"/>
          <w:sz w:val="24"/>
          <w:szCs w:val="24"/>
        </w:rPr>
        <w:t>aliza dotychczasowego zachowania</w:t>
      </w:r>
      <w:r w:rsidRPr="00EA05DF">
        <w:rPr>
          <w:color w:val="000000"/>
          <w:sz w:val="24"/>
          <w:szCs w:val="24"/>
        </w:rPr>
        <w:t xml:space="preserve"> stóp zwrotu). Lini</w:t>
      </w:r>
      <w:r w:rsidR="002E4E1C">
        <w:rPr>
          <w:color w:val="000000"/>
          <w:sz w:val="24"/>
          <w:szCs w:val="24"/>
        </w:rPr>
        <w:t>ę tę, jak każdą linię prostą, można</w:t>
      </w:r>
      <w:r w:rsidR="002E4E1C" w:rsidRPr="00EA05DF">
        <w:rPr>
          <w:color w:val="000000"/>
          <w:sz w:val="24"/>
          <w:szCs w:val="24"/>
        </w:rPr>
        <w:t xml:space="preserve"> opisać za pomocą dwóch parametrów: współczynnika kierunkowego i wyrazu wolnego.</w:t>
      </w:r>
      <w:r w:rsidR="00905DED">
        <w:rPr>
          <w:color w:val="000000"/>
          <w:sz w:val="24"/>
          <w:szCs w:val="24"/>
        </w:rPr>
        <w:t xml:space="preserve"> </w:t>
      </w:r>
      <w:r w:rsidR="00905DED" w:rsidRPr="00EA05DF">
        <w:rPr>
          <w:color w:val="000000"/>
          <w:sz w:val="24"/>
          <w:szCs w:val="24"/>
        </w:rPr>
        <w:t xml:space="preserve">Współczynnik kierunkowy linii charakterystycznej jest nazywany </w:t>
      </w:r>
      <w:r w:rsidR="00905DED" w:rsidRPr="002E4E1C">
        <w:rPr>
          <w:b/>
          <w:color w:val="000000"/>
          <w:sz w:val="24"/>
          <w:szCs w:val="24"/>
        </w:rPr>
        <w:t>współczynnikiem beta</w:t>
      </w:r>
      <w:r w:rsidR="00905DED" w:rsidRPr="00EA05DF">
        <w:rPr>
          <w:color w:val="000000"/>
          <w:sz w:val="24"/>
          <w:szCs w:val="24"/>
        </w:rPr>
        <w:t xml:space="preserve"> (</w:t>
      </w:r>
      <m:oMath>
        <m:r>
          <w:rPr>
            <w:rFonts w:ascii="Cambria Math" w:hAnsi="Cambria Math"/>
            <w:color w:val="000000"/>
            <w:sz w:val="24"/>
            <w:szCs w:val="24"/>
          </w:rPr>
          <m:t>β</m:t>
        </m:r>
      </m:oMath>
      <w:r w:rsidR="00905DED" w:rsidRPr="00EA05DF">
        <w:rPr>
          <w:color w:val="000000"/>
          <w:sz w:val="24"/>
          <w:szCs w:val="24"/>
        </w:rPr>
        <w:t>).</w:t>
      </w:r>
      <w:r w:rsidR="00905DED">
        <w:rPr>
          <w:color w:val="000000"/>
          <w:sz w:val="24"/>
          <w:szCs w:val="24"/>
        </w:rPr>
        <w:t xml:space="preserve"> </w:t>
      </w:r>
    </w:p>
    <w:p w:rsidR="009C1703" w:rsidRPr="00905DED" w:rsidRDefault="009C1703" w:rsidP="00142403">
      <w:pPr>
        <w:pStyle w:val="Teksttreci20"/>
        <w:shd w:val="clear" w:color="auto" w:fill="auto"/>
        <w:spacing w:line="276" w:lineRule="auto"/>
        <w:ind w:left="567" w:right="1395" w:firstLine="567"/>
        <w:contextualSpacing/>
        <w:jc w:val="left"/>
        <w:rPr>
          <w:color w:val="000000"/>
          <w:sz w:val="14"/>
          <w:szCs w:val="24"/>
        </w:rPr>
      </w:pPr>
    </w:p>
    <w:p w:rsidR="009C1703" w:rsidRDefault="009C1703" w:rsidP="00142403">
      <w:pPr>
        <w:pStyle w:val="Teksttreci20"/>
        <w:shd w:val="clear" w:color="auto" w:fill="auto"/>
        <w:spacing w:line="276" w:lineRule="auto"/>
        <w:ind w:left="567" w:right="1395" w:firstLine="0"/>
        <w:contextualSpacing/>
        <w:jc w:val="left"/>
        <w:rPr>
          <w:color w:val="000000"/>
          <w:sz w:val="24"/>
          <w:szCs w:val="24"/>
        </w:rPr>
      </w:pPr>
      <w:r w:rsidRPr="006D2763">
        <w:rPr>
          <w:noProof/>
          <w:lang w:bidi="ar-SA"/>
        </w:rPr>
        <w:drawing>
          <wp:inline distT="0" distB="0" distL="0" distR="0">
            <wp:extent cx="2670329" cy="22987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1422" cy="2351290"/>
                    </a:xfrm>
                    <a:prstGeom prst="rect">
                      <a:avLst/>
                    </a:prstGeom>
                    <a:noFill/>
                    <a:ln>
                      <a:noFill/>
                    </a:ln>
                  </pic:spPr>
                </pic:pic>
              </a:graphicData>
            </a:graphic>
          </wp:inline>
        </w:drawing>
      </w:r>
    </w:p>
    <w:p w:rsidR="002E4E1C" w:rsidRPr="00EA05DF" w:rsidRDefault="002E4E1C" w:rsidP="00142403">
      <w:pPr>
        <w:pStyle w:val="Teksttreci20"/>
        <w:shd w:val="clear" w:color="auto" w:fill="auto"/>
        <w:spacing w:line="276" w:lineRule="auto"/>
        <w:ind w:left="567" w:right="1395" w:firstLine="567"/>
        <w:contextualSpacing/>
        <w:jc w:val="left"/>
        <w:rPr>
          <w:sz w:val="24"/>
          <w:szCs w:val="24"/>
        </w:rPr>
      </w:pPr>
      <w:r w:rsidRPr="00EA05DF">
        <w:rPr>
          <w:color w:val="000000"/>
          <w:sz w:val="24"/>
          <w:szCs w:val="24"/>
        </w:rPr>
        <w:t xml:space="preserve">Współczynnik </w:t>
      </w:r>
      <m:oMath>
        <m:r>
          <w:rPr>
            <w:rFonts w:ascii="Cambria Math" w:hAnsi="Cambria Math"/>
            <w:color w:val="000000"/>
            <w:sz w:val="24"/>
            <w:szCs w:val="24"/>
          </w:rPr>
          <m:t>β</m:t>
        </m:r>
      </m:oMath>
      <w:r w:rsidR="00F45EC7" w:rsidRPr="00EA05DF">
        <w:rPr>
          <w:color w:val="000000"/>
          <w:sz w:val="24"/>
          <w:szCs w:val="24"/>
        </w:rPr>
        <w:t xml:space="preserve"> </w:t>
      </w:r>
      <w:r w:rsidR="00F45EC7">
        <w:rPr>
          <w:color w:val="000000"/>
          <w:sz w:val="24"/>
          <w:szCs w:val="24"/>
        </w:rPr>
        <w:t>pokazuje sił</w:t>
      </w:r>
      <w:r w:rsidRPr="00EA05DF">
        <w:rPr>
          <w:color w:val="000000"/>
          <w:sz w:val="24"/>
          <w:szCs w:val="24"/>
        </w:rPr>
        <w:t xml:space="preserve">ę reakcji stopy zwrotu z danej akcji na zmiany stopy zwrotu z portfela </w:t>
      </w:r>
      <w:r w:rsidRPr="00EA05DF">
        <w:rPr>
          <w:rStyle w:val="Teksttreci2Kursywa"/>
          <w:sz w:val="24"/>
          <w:szCs w:val="24"/>
        </w:rPr>
        <w:t>rynkowego</w:t>
      </w:r>
      <w:r w:rsidRPr="00F45EC7">
        <w:rPr>
          <w:rStyle w:val="Teksttreci2Kursywa"/>
          <w:i w:val="0"/>
          <w:sz w:val="24"/>
          <w:szCs w:val="24"/>
        </w:rPr>
        <w:t>.</w:t>
      </w:r>
      <w:r w:rsidRPr="00F45EC7">
        <w:rPr>
          <w:i/>
          <w:color w:val="000000"/>
          <w:sz w:val="24"/>
          <w:szCs w:val="24"/>
        </w:rPr>
        <w:t xml:space="preserve"> </w:t>
      </w:r>
      <w:r w:rsidRPr="00EA05DF">
        <w:rPr>
          <w:color w:val="000000"/>
          <w:sz w:val="24"/>
          <w:szCs w:val="24"/>
        </w:rPr>
        <w:t xml:space="preserve">Załóżmy, że dla akcji </w:t>
      </w:r>
      <w:r w:rsidRPr="00EA05DF">
        <w:rPr>
          <w:rStyle w:val="Teksttreci2Kursywa"/>
          <w:sz w:val="24"/>
          <w:szCs w:val="24"/>
        </w:rPr>
        <w:t>X</w:t>
      </w:r>
      <w:r w:rsidRPr="00EA05DF">
        <w:rPr>
          <w:color w:val="000000"/>
          <w:sz w:val="24"/>
          <w:szCs w:val="24"/>
        </w:rPr>
        <w:t xml:space="preserve"> wynosi on 0,72. Oznacza to, że jeżeli stopa zwrotu z portfela rynkowego zm</w:t>
      </w:r>
      <w:r w:rsidR="00F45EC7">
        <w:rPr>
          <w:color w:val="000000"/>
          <w:sz w:val="24"/>
          <w:szCs w:val="24"/>
        </w:rPr>
        <w:t>ieni się o 1 punkt procentowy, t</w:t>
      </w:r>
      <w:r w:rsidRPr="00EA05DF">
        <w:rPr>
          <w:color w:val="000000"/>
          <w:sz w:val="24"/>
          <w:szCs w:val="24"/>
        </w:rPr>
        <w:t>o stopa zwrotu z akcji zmieni się w tym samym kierunku o 0,72 punktu procentowego. Dla inwestorów jest to bardzo ważna informacja!</w:t>
      </w:r>
    </w:p>
    <w:p w:rsidR="002E4E1C" w:rsidRPr="00EA05DF" w:rsidRDefault="002E4E1C" w:rsidP="00142403">
      <w:pPr>
        <w:pStyle w:val="Teksttreci20"/>
        <w:shd w:val="clear" w:color="auto" w:fill="auto"/>
        <w:spacing w:after="60" w:line="276" w:lineRule="auto"/>
        <w:ind w:left="567" w:right="1395" w:firstLine="567"/>
        <w:contextualSpacing/>
        <w:jc w:val="left"/>
        <w:rPr>
          <w:sz w:val="24"/>
          <w:szCs w:val="24"/>
        </w:rPr>
      </w:pPr>
      <w:r w:rsidRPr="00EA05DF">
        <w:rPr>
          <w:color w:val="000000"/>
          <w:sz w:val="24"/>
          <w:szCs w:val="24"/>
        </w:rPr>
        <w:t>Zastanów się:</w:t>
      </w:r>
    </w:p>
    <w:p w:rsidR="002E4E1C" w:rsidRPr="00EA05DF" w:rsidRDefault="00905DED" w:rsidP="00142403">
      <w:pPr>
        <w:pStyle w:val="Teksttreci20"/>
        <w:shd w:val="clear" w:color="auto" w:fill="auto"/>
        <w:tabs>
          <w:tab w:val="left" w:pos="298"/>
        </w:tabs>
        <w:spacing w:line="276" w:lineRule="auto"/>
        <w:ind w:left="567" w:right="1395" w:firstLine="0"/>
        <w:contextualSpacing/>
        <w:jc w:val="left"/>
        <w:rPr>
          <w:sz w:val="24"/>
          <w:szCs w:val="24"/>
        </w:rPr>
      </w:pPr>
      <w:r>
        <w:rPr>
          <w:color w:val="000000"/>
          <w:sz w:val="24"/>
          <w:szCs w:val="24"/>
        </w:rPr>
        <w:t xml:space="preserve">1. </w:t>
      </w:r>
      <w:r w:rsidR="002E4E1C" w:rsidRPr="00EA05DF">
        <w:rPr>
          <w:color w:val="000000"/>
          <w:sz w:val="24"/>
          <w:szCs w:val="24"/>
        </w:rPr>
        <w:t xml:space="preserve">Powiedzmy, że możesz wybierać akcje o różnych współczynnikach </w:t>
      </w:r>
      <m:oMath>
        <m:r>
          <w:rPr>
            <w:rFonts w:ascii="Cambria Math" w:hAnsi="Cambria Math"/>
            <w:color w:val="000000"/>
            <w:sz w:val="24"/>
            <w:szCs w:val="24"/>
          </w:rPr>
          <m:t>β</m:t>
        </m:r>
      </m:oMath>
      <w:r w:rsidR="002E4E1C" w:rsidRPr="00F45EC7">
        <w:rPr>
          <w:rStyle w:val="Teksttreci2Kursywa"/>
          <w:i w:val="0"/>
          <w:sz w:val="24"/>
          <w:szCs w:val="24"/>
        </w:rPr>
        <w:t>.</w:t>
      </w:r>
      <w:r w:rsidR="002E4E1C" w:rsidRPr="00EA05DF">
        <w:rPr>
          <w:color w:val="000000"/>
          <w:sz w:val="24"/>
          <w:szCs w:val="24"/>
        </w:rPr>
        <w:t xml:space="preserve"> Jakie akcje kupisz, przewidując zwyżkę cen na giełdzie, a jakie </w:t>
      </w:r>
      <w:r w:rsidR="00F45EC7">
        <w:rPr>
          <w:color w:val="000000"/>
          <w:sz w:val="24"/>
          <w:szCs w:val="24"/>
        </w:rPr>
        <w:t>–</w:t>
      </w:r>
      <w:r w:rsidR="002E4E1C" w:rsidRPr="00EA05DF">
        <w:rPr>
          <w:color w:val="000000"/>
          <w:sz w:val="24"/>
          <w:szCs w:val="24"/>
        </w:rPr>
        <w:t xml:space="preserve"> przewidując zniżkę kursów akcji?</w:t>
      </w:r>
    </w:p>
    <w:p w:rsidR="002E4E1C" w:rsidRPr="00EA05DF" w:rsidRDefault="00905DED" w:rsidP="00142403">
      <w:pPr>
        <w:pStyle w:val="Teksttreci20"/>
        <w:shd w:val="clear" w:color="auto" w:fill="auto"/>
        <w:tabs>
          <w:tab w:val="left" w:pos="298"/>
        </w:tabs>
        <w:spacing w:after="105" w:line="276" w:lineRule="auto"/>
        <w:ind w:left="567" w:right="1395" w:firstLine="0"/>
        <w:contextualSpacing/>
        <w:jc w:val="left"/>
        <w:rPr>
          <w:sz w:val="24"/>
          <w:szCs w:val="24"/>
        </w:rPr>
      </w:pPr>
      <w:r>
        <w:rPr>
          <w:color w:val="000000"/>
          <w:sz w:val="24"/>
          <w:szCs w:val="24"/>
        </w:rPr>
        <w:t xml:space="preserve">2. </w:t>
      </w:r>
      <w:r w:rsidR="002E4E1C" w:rsidRPr="00EA05DF">
        <w:rPr>
          <w:color w:val="000000"/>
          <w:sz w:val="24"/>
          <w:szCs w:val="24"/>
        </w:rPr>
        <w:t>A teraz pomyśl o różnicowaniu portfela inwestycyjneg</w:t>
      </w:r>
      <w:r w:rsidR="00F45EC7">
        <w:rPr>
          <w:color w:val="000000"/>
          <w:sz w:val="24"/>
          <w:szCs w:val="24"/>
        </w:rPr>
        <w:t>o. Jakie akcje najlepiej nadają</w:t>
      </w:r>
      <w:r w:rsidR="002E4E1C" w:rsidRPr="00EA05DF">
        <w:rPr>
          <w:color w:val="000000"/>
          <w:sz w:val="24"/>
          <w:szCs w:val="24"/>
        </w:rPr>
        <w:t xml:space="preserve"> się do przeprowadzenia takiej operacji?</w:t>
      </w:r>
    </w:p>
    <w:p w:rsidR="00905DED" w:rsidRDefault="004F7716" w:rsidP="00142403">
      <w:pPr>
        <w:pStyle w:val="Teksttreci20"/>
        <w:shd w:val="clear" w:color="auto" w:fill="auto"/>
        <w:spacing w:line="276" w:lineRule="auto"/>
        <w:ind w:left="567" w:right="1395" w:firstLine="300"/>
        <w:contextualSpacing/>
        <w:jc w:val="left"/>
        <w:rPr>
          <w:rStyle w:val="Teksttreci3Bezkursywy"/>
          <w:i w:val="0"/>
          <w:sz w:val="20"/>
          <w:szCs w:val="20"/>
          <w:vertAlign w:val="superscript"/>
        </w:rPr>
      </w:pPr>
      <w:r>
        <w:rPr>
          <w:noProof/>
          <w:sz w:val="24"/>
          <w:szCs w:val="24"/>
          <w:lang w:bidi="ar-SA"/>
        </w:rPr>
        <w:pict>
          <v:shapetype id="_x0000_t32" coordsize="21600,21600" o:spt="32" o:oned="t" path="m,l21600,21600e" filled="f">
            <v:path arrowok="t" fillok="f" o:connecttype="none"/>
            <o:lock v:ext="edit" shapetype="t"/>
          </v:shapetype>
          <v:shape id="_x0000_s1038" type="#_x0000_t32" style="position:absolute;left:0;text-align:left;margin-left:66.35pt;margin-top:8.55pt;width:89.1pt;height:0;z-index:377488137" o:connectortype="straight"/>
        </w:pict>
      </w:r>
    </w:p>
    <w:p w:rsidR="00433A3C" w:rsidRDefault="00F45EC7" w:rsidP="00142403">
      <w:pPr>
        <w:pStyle w:val="Teksttreci20"/>
        <w:shd w:val="clear" w:color="auto" w:fill="auto"/>
        <w:spacing w:line="276" w:lineRule="auto"/>
        <w:ind w:left="567" w:right="1395" w:firstLine="0"/>
        <w:contextualSpacing/>
        <w:jc w:val="left"/>
        <w:rPr>
          <w:rStyle w:val="Teksttreci3Bezkursywy"/>
          <w:i w:val="0"/>
          <w:sz w:val="24"/>
          <w:szCs w:val="24"/>
        </w:rPr>
      </w:pPr>
      <w:r w:rsidRPr="00CF4A8A">
        <w:rPr>
          <w:rStyle w:val="Teksttreci3Bezkursywy"/>
          <w:sz w:val="20"/>
          <w:szCs w:val="20"/>
          <w:vertAlign w:val="superscript"/>
        </w:rPr>
        <w:t>a</w:t>
      </w:r>
      <w:r w:rsidRPr="00F10238">
        <w:rPr>
          <w:rStyle w:val="Teksttreci3Bezkursywy"/>
          <w:sz w:val="20"/>
          <w:szCs w:val="20"/>
        </w:rPr>
        <w:t xml:space="preserve"> </w:t>
      </w:r>
      <w:r w:rsidRPr="00CF4A8A">
        <w:rPr>
          <w:rStyle w:val="Teksttreci3Bezkursywy"/>
          <w:i w:val="0"/>
          <w:sz w:val="20"/>
          <w:szCs w:val="20"/>
        </w:rPr>
        <w:t>Zob. R. A. Hau</w:t>
      </w:r>
      <w:r w:rsidR="00AD3375" w:rsidRPr="00CF4A8A">
        <w:rPr>
          <w:rStyle w:val="Teksttreci3Bezkursywy"/>
          <w:i w:val="0"/>
          <w:sz w:val="20"/>
          <w:szCs w:val="20"/>
        </w:rPr>
        <w:t>gen,</w:t>
      </w:r>
      <w:r w:rsidR="00AD3375" w:rsidRPr="00F10238">
        <w:rPr>
          <w:rStyle w:val="Teksttreci3Bezkursywy"/>
          <w:sz w:val="20"/>
          <w:szCs w:val="20"/>
        </w:rPr>
        <w:t xml:space="preserve"> </w:t>
      </w:r>
      <w:r w:rsidR="00AD3375" w:rsidRPr="00CF4A8A">
        <w:rPr>
          <w:i/>
          <w:color w:val="000000"/>
          <w:sz w:val="20"/>
          <w:szCs w:val="20"/>
        </w:rPr>
        <w:t>Teoria nowoczesnego inwestowania. Obszerny podręcznik analizy p</w:t>
      </w:r>
      <w:r w:rsidRPr="00CF4A8A">
        <w:rPr>
          <w:i/>
          <w:color w:val="000000"/>
          <w:sz w:val="20"/>
          <w:szCs w:val="20"/>
        </w:rPr>
        <w:t>ort</w:t>
      </w:r>
      <w:r w:rsidR="00AD3375" w:rsidRPr="00CF4A8A">
        <w:rPr>
          <w:i/>
          <w:color w:val="000000"/>
          <w:sz w:val="20"/>
          <w:szCs w:val="20"/>
        </w:rPr>
        <w:t>felowe</w:t>
      </w:r>
      <w:r w:rsidRPr="00CF4A8A">
        <w:rPr>
          <w:i/>
          <w:color w:val="000000"/>
          <w:sz w:val="20"/>
          <w:szCs w:val="20"/>
        </w:rPr>
        <w:t>j</w:t>
      </w:r>
      <w:r w:rsidR="00AD3375" w:rsidRPr="00CF4A8A">
        <w:rPr>
          <w:color w:val="000000"/>
          <w:sz w:val="20"/>
          <w:szCs w:val="20"/>
        </w:rPr>
        <w:t>,</w:t>
      </w:r>
      <w:r w:rsidRPr="00F10238">
        <w:rPr>
          <w:rStyle w:val="Teksttreci3Bezkursywy"/>
          <w:sz w:val="20"/>
          <w:szCs w:val="20"/>
        </w:rPr>
        <w:t xml:space="preserve"> </w:t>
      </w:r>
      <w:r w:rsidRPr="00CF4A8A">
        <w:rPr>
          <w:rStyle w:val="Teksttreci3Bezkursywy"/>
          <w:i w:val="0"/>
          <w:sz w:val="20"/>
          <w:szCs w:val="20"/>
        </w:rPr>
        <w:t>WIG-Press, Warszawa 19</w:t>
      </w:r>
      <w:r w:rsidR="00AD3375" w:rsidRPr="00CF4A8A">
        <w:rPr>
          <w:rStyle w:val="Teksttreci3Bezkursywy"/>
          <w:i w:val="0"/>
          <w:sz w:val="20"/>
          <w:szCs w:val="20"/>
        </w:rPr>
        <w:t>96</w:t>
      </w:r>
      <w:r w:rsidR="00AD3375" w:rsidRPr="00CF4A8A">
        <w:rPr>
          <w:rStyle w:val="Teksttreci3Bezkursywy"/>
          <w:i w:val="0"/>
          <w:sz w:val="24"/>
          <w:szCs w:val="24"/>
        </w:rPr>
        <w:t>.</w:t>
      </w:r>
      <w:r w:rsidR="00142403">
        <w:rPr>
          <w:rStyle w:val="Teksttreci3Bezkursywy"/>
          <w:i w:val="0"/>
          <w:sz w:val="24"/>
          <w:szCs w:val="24"/>
        </w:rPr>
        <w:t xml:space="preserve"> </w:t>
      </w:r>
    </w:p>
    <w:p w:rsidR="00142403" w:rsidRPr="00EA05DF" w:rsidRDefault="00142403" w:rsidP="00142403">
      <w:pPr>
        <w:pStyle w:val="Teksttreci20"/>
        <w:shd w:val="clear" w:color="auto" w:fill="auto"/>
        <w:spacing w:line="276" w:lineRule="auto"/>
        <w:ind w:left="5523" w:right="1395" w:firstLine="141"/>
        <w:contextualSpacing/>
        <w:jc w:val="left"/>
        <w:rPr>
          <w:sz w:val="24"/>
          <w:szCs w:val="24"/>
        </w:rPr>
      </w:pPr>
      <w:r w:rsidRPr="00EA05DF">
        <w:rPr>
          <w:color w:val="000000"/>
          <w:sz w:val="24"/>
          <w:szCs w:val="24"/>
        </w:rPr>
        <w:t xml:space="preserve">Ramkę wykonał </w:t>
      </w:r>
      <w:r w:rsidRPr="00EA05DF">
        <w:rPr>
          <w:rStyle w:val="Teksttreci2Kursywa"/>
          <w:sz w:val="24"/>
          <w:szCs w:val="24"/>
        </w:rPr>
        <w:t>Piotr Kulesz</w:t>
      </w:r>
      <w:r>
        <w:rPr>
          <w:rStyle w:val="Teksttreci2Kursywa"/>
          <w:sz w:val="24"/>
          <w:szCs w:val="24"/>
        </w:rPr>
        <w:t>a</w:t>
      </w:r>
    </w:p>
    <w:p w:rsidR="00142403" w:rsidRPr="00142403" w:rsidRDefault="00142403" w:rsidP="00142403">
      <w:pPr>
        <w:pStyle w:val="Teksttreci20"/>
        <w:shd w:val="clear" w:color="auto" w:fill="auto"/>
        <w:spacing w:line="276" w:lineRule="auto"/>
        <w:ind w:left="567" w:right="1395" w:firstLine="0"/>
        <w:contextualSpacing/>
        <w:jc w:val="left"/>
        <w:rPr>
          <w:rStyle w:val="Teksttreci3Bezkursywy"/>
          <w:i w:val="0"/>
          <w:sz w:val="24"/>
          <w:szCs w:val="24"/>
        </w:rPr>
      </w:pPr>
    </w:p>
    <w:p w:rsidR="00142403" w:rsidRDefault="00142403" w:rsidP="00142403">
      <w:pPr>
        <w:pStyle w:val="Teksttreci20"/>
        <w:shd w:val="clear" w:color="auto" w:fill="auto"/>
        <w:spacing w:line="360" w:lineRule="auto"/>
        <w:ind w:right="1395" w:firstLine="567"/>
        <w:contextualSpacing/>
        <w:jc w:val="left"/>
        <w:rPr>
          <w:color w:val="000000"/>
          <w:sz w:val="24"/>
          <w:szCs w:val="24"/>
        </w:rPr>
      </w:pPr>
    </w:p>
    <w:p w:rsidR="00142403" w:rsidRDefault="00142403" w:rsidP="00142403">
      <w:pPr>
        <w:pStyle w:val="Teksttreci20"/>
        <w:shd w:val="clear" w:color="auto" w:fill="auto"/>
        <w:spacing w:line="360" w:lineRule="auto"/>
        <w:ind w:right="1395" w:firstLine="567"/>
        <w:contextualSpacing/>
        <w:jc w:val="left"/>
        <w:rPr>
          <w:color w:val="000000"/>
          <w:sz w:val="24"/>
          <w:szCs w:val="24"/>
        </w:rPr>
      </w:pPr>
    </w:p>
    <w:p w:rsidR="00142403" w:rsidRDefault="00142403" w:rsidP="00142403">
      <w:pPr>
        <w:pStyle w:val="Teksttreci20"/>
        <w:shd w:val="clear" w:color="auto" w:fill="auto"/>
        <w:spacing w:line="360" w:lineRule="auto"/>
        <w:ind w:right="1395" w:firstLine="567"/>
        <w:contextualSpacing/>
        <w:jc w:val="left"/>
        <w:rPr>
          <w:color w:val="000000"/>
          <w:sz w:val="24"/>
          <w:szCs w:val="24"/>
        </w:rPr>
      </w:pPr>
      <w:r>
        <w:rPr>
          <w:color w:val="000000"/>
          <w:sz w:val="24"/>
          <w:szCs w:val="24"/>
        </w:rPr>
        <w:lastRenderedPageBreak/>
        <w:t>Nie trzeba dodawać, że warunkiem powodzenia</w:t>
      </w:r>
      <w:r w:rsidRPr="00EA05DF">
        <w:rPr>
          <w:color w:val="000000"/>
          <w:sz w:val="24"/>
          <w:szCs w:val="24"/>
        </w:rPr>
        <w:t xml:space="preserve"> całej operac</w:t>
      </w:r>
      <w:r>
        <w:rPr>
          <w:color w:val="000000"/>
          <w:sz w:val="24"/>
          <w:szCs w:val="24"/>
        </w:rPr>
        <w:t>ji jest niezależność zdarzeń. Jeśl</w:t>
      </w:r>
      <w:r w:rsidRPr="00EA05DF">
        <w:rPr>
          <w:color w:val="000000"/>
          <w:sz w:val="24"/>
          <w:szCs w:val="24"/>
        </w:rPr>
        <w:t>i zawsze wtedy, kiedy bank miałby dobry rok, taki sam rok przeżywałby producent samochodów, warianty „mieszane” na rysunku 8.5b (scenariusze b i c) nie mogłyby się pojawić. Uniemożliwiałoby to osiągnięcie korzyści ze zróżnicowania portfela inwestycyjnego. Te byłyby największe np. przy jednoczesnym zakupie akcji fabryki parasoli i akcji fabryki olejku do opalania. Ujemna korelacja ich dochodowości jest oczywista. Naprawdę zainteresowani tematem Czytelnicy powinni teraz zapoznać się z ramką 8.1.</w:t>
      </w:r>
    </w:p>
    <w:p w:rsidR="00142403" w:rsidRPr="00142403" w:rsidRDefault="00142403" w:rsidP="00905DED">
      <w:pPr>
        <w:pStyle w:val="Teksttreci20"/>
        <w:shd w:val="clear" w:color="auto" w:fill="auto"/>
        <w:spacing w:line="240" w:lineRule="auto"/>
        <w:ind w:left="567" w:right="1395" w:firstLine="0"/>
        <w:contextualSpacing/>
        <w:jc w:val="left"/>
        <w:rPr>
          <w:rStyle w:val="Teksttreci3Bezkursywy"/>
          <w:i w:val="0"/>
          <w:sz w:val="24"/>
          <w:szCs w:val="24"/>
        </w:rPr>
      </w:pPr>
    </w:p>
    <w:p w:rsidR="00433A3C" w:rsidRPr="00F45EC7" w:rsidRDefault="00CF4A8A" w:rsidP="00CF4A8A">
      <w:pPr>
        <w:pStyle w:val="Nagwek21"/>
        <w:keepNext/>
        <w:keepLines/>
        <w:shd w:val="clear" w:color="auto" w:fill="auto"/>
        <w:tabs>
          <w:tab w:val="left" w:pos="648"/>
        </w:tabs>
        <w:spacing w:before="0" w:after="0" w:line="360" w:lineRule="auto"/>
        <w:ind w:right="1395" w:firstLine="0"/>
        <w:contextualSpacing/>
        <w:jc w:val="left"/>
        <w:rPr>
          <w:rFonts w:ascii="Times New Roman" w:hAnsi="Times New Roman" w:cs="Times New Roman"/>
          <w:b/>
          <w:sz w:val="24"/>
          <w:szCs w:val="24"/>
        </w:rPr>
      </w:pPr>
      <w:bookmarkStart w:id="14" w:name="bookmark14"/>
      <w:r>
        <w:rPr>
          <w:rFonts w:ascii="Times New Roman" w:hAnsi="Times New Roman" w:cs="Times New Roman"/>
          <w:b/>
          <w:color w:val="000000"/>
          <w:sz w:val="24"/>
          <w:szCs w:val="24"/>
        </w:rPr>
        <w:t xml:space="preserve">8.4. </w:t>
      </w:r>
      <w:r w:rsidR="00AD3375" w:rsidRPr="00F45EC7">
        <w:rPr>
          <w:rFonts w:ascii="Times New Roman" w:hAnsi="Times New Roman" w:cs="Times New Roman"/>
          <w:b/>
          <w:color w:val="000000"/>
          <w:sz w:val="24"/>
          <w:szCs w:val="24"/>
        </w:rPr>
        <w:t>Rynek ubezpieczeń</w:t>
      </w:r>
      <w:bookmarkEnd w:id="14"/>
    </w:p>
    <w:p w:rsidR="00F45EC7" w:rsidRDefault="00F45EC7" w:rsidP="00E227EF">
      <w:pPr>
        <w:pStyle w:val="Teksttreci20"/>
        <w:shd w:val="clear" w:color="auto" w:fill="auto"/>
        <w:spacing w:after="307" w:line="360" w:lineRule="auto"/>
        <w:ind w:left="320" w:right="1395" w:hanging="320"/>
        <w:contextualSpacing/>
        <w:jc w:val="left"/>
        <w:rPr>
          <w:color w:val="000000"/>
          <w:sz w:val="24"/>
          <w:szCs w:val="24"/>
        </w:rPr>
      </w:pPr>
    </w:p>
    <w:p w:rsidR="00433A3C" w:rsidRDefault="00AD3375" w:rsidP="00E227EF">
      <w:pPr>
        <w:pStyle w:val="Teksttreci20"/>
        <w:shd w:val="clear" w:color="auto" w:fill="auto"/>
        <w:spacing w:line="360" w:lineRule="auto"/>
        <w:ind w:right="1395" w:firstLine="0"/>
        <w:contextualSpacing/>
        <w:jc w:val="left"/>
        <w:rPr>
          <w:color w:val="000000"/>
          <w:sz w:val="24"/>
          <w:szCs w:val="24"/>
        </w:rPr>
      </w:pPr>
      <w:r w:rsidRPr="00EA05DF">
        <w:rPr>
          <w:color w:val="000000"/>
          <w:sz w:val="24"/>
          <w:szCs w:val="24"/>
        </w:rPr>
        <w:t>Także rynek ubezpieczeń umożliwia zmniejszanie ryzyka towarzyszącego gospodarowaniu.</w:t>
      </w:r>
    </w:p>
    <w:p w:rsidR="00F45EC7" w:rsidRPr="00EA05DF" w:rsidRDefault="00F45EC7" w:rsidP="00E227EF">
      <w:pPr>
        <w:pStyle w:val="Teksttreci20"/>
        <w:shd w:val="clear" w:color="auto" w:fill="auto"/>
        <w:spacing w:line="360" w:lineRule="auto"/>
        <w:ind w:right="1395" w:firstLine="0"/>
        <w:contextualSpacing/>
        <w:jc w:val="left"/>
        <w:rPr>
          <w:sz w:val="24"/>
          <w:szCs w:val="24"/>
        </w:rPr>
      </w:pPr>
    </w:p>
    <w:p w:rsidR="00433A3C" w:rsidRPr="00F45EC7" w:rsidRDefault="00AD3375" w:rsidP="00E227EF">
      <w:pPr>
        <w:pStyle w:val="Nagwek30"/>
        <w:keepNext/>
        <w:keepLines/>
        <w:shd w:val="clear" w:color="auto" w:fill="auto"/>
        <w:spacing w:before="0" w:after="0" w:line="360" w:lineRule="auto"/>
        <w:ind w:left="320" w:right="1395"/>
        <w:contextualSpacing/>
        <w:jc w:val="left"/>
        <w:rPr>
          <w:rFonts w:ascii="Times New Roman" w:hAnsi="Times New Roman" w:cs="Times New Roman"/>
          <w:b/>
        </w:rPr>
      </w:pPr>
      <w:bookmarkStart w:id="15" w:name="bookmark15"/>
      <w:r w:rsidRPr="00F45EC7">
        <w:rPr>
          <w:rFonts w:ascii="Times New Roman" w:hAnsi="Times New Roman" w:cs="Times New Roman"/>
          <w:b/>
          <w:color w:val="000000"/>
        </w:rPr>
        <w:t>8.4.1. Decyzja o ubezpieczeniu się</w:t>
      </w:r>
      <w:bookmarkEnd w:id="15"/>
    </w:p>
    <w:p w:rsidR="00F45EC7" w:rsidRDefault="00F45EC7" w:rsidP="00E227EF">
      <w:pPr>
        <w:pStyle w:val="Teksttreci20"/>
        <w:shd w:val="clear" w:color="auto" w:fill="auto"/>
        <w:spacing w:line="360" w:lineRule="auto"/>
        <w:ind w:right="1395" w:firstLine="0"/>
        <w:contextualSpacing/>
        <w:jc w:val="left"/>
        <w:rPr>
          <w:color w:val="000000"/>
          <w:sz w:val="24"/>
          <w:szCs w:val="24"/>
        </w:rPr>
      </w:pPr>
    </w:p>
    <w:p w:rsidR="00433A3C" w:rsidRPr="00EA05DF" w:rsidRDefault="00AD3375" w:rsidP="00E227EF">
      <w:pPr>
        <w:pStyle w:val="Teksttreci20"/>
        <w:shd w:val="clear" w:color="auto" w:fill="auto"/>
        <w:spacing w:line="360" w:lineRule="auto"/>
        <w:ind w:right="1395" w:firstLine="0"/>
        <w:contextualSpacing/>
        <w:jc w:val="left"/>
        <w:rPr>
          <w:sz w:val="24"/>
          <w:szCs w:val="24"/>
        </w:rPr>
      </w:pPr>
      <w:r w:rsidRPr="00EA05DF">
        <w:rPr>
          <w:color w:val="000000"/>
          <w:sz w:val="24"/>
          <w:szCs w:val="24"/>
        </w:rPr>
        <w:t>Przypuśćmy, że</w:t>
      </w:r>
      <w:r w:rsidR="00BB2A80">
        <w:rPr>
          <w:color w:val="000000"/>
          <w:sz w:val="24"/>
          <w:szCs w:val="24"/>
        </w:rPr>
        <w:t xml:space="preserve"> ktoś ma samochód wart 50</w:t>
      </w:r>
      <w:r w:rsidR="00F45EC7">
        <w:rPr>
          <w:color w:val="000000"/>
          <w:sz w:val="24"/>
          <w:szCs w:val="24"/>
        </w:rPr>
        <w:t>000 zł</w:t>
      </w:r>
      <w:r w:rsidRPr="00EA05DF">
        <w:rPr>
          <w:color w:val="000000"/>
          <w:sz w:val="24"/>
          <w:szCs w:val="24"/>
        </w:rPr>
        <w:t xml:space="preserve">, a </w:t>
      </w:r>
      <w:r w:rsidR="00F45EC7">
        <w:rPr>
          <w:color w:val="000000"/>
          <w:sz w:val="24"/>
          <w:szCs w:val="24"/>
        </w:rPr>
        <w:t>prawdopodobieństwo t</w:t>
      </w:r>
      <w:r w:rsidRPr="00EA05DF">
        <w:rPr>
          <w:color w:val="000000"/>
          <w:sz w:val="24"/>
          <w:szCs w:val="24"/>
        </w:rPr>
        <w:t>ego, że w ciągu nadchodzącego roku auto zostanie skradzione, wynosi 0,1. Prawdopodobieństwo tego, że do kradzieży nie dojdzie, wynosi 0,9. Towarzystwo ubezpieczeniowe oferuje ubezpieczenie od kradzieży samochodu.</w:t>
      </w:r>
      <w:r w:rsidR="00F45EC7">
        <w:rPr>
          <w:sz w:val="24"/>
          <w:szCs w:val="24"/>
        </w:rPr>
        <w:t xml:space="preserve"> </w:t>
      </w:r>
      <w:r w:rsidRPr="00EA05DF">
        <w:rPr>
          <w:color w:val="000000"/>
          <w:sz w:val="24"/>
          <w:szCs w:val="24"/>
        </w:rPr>
        <w:t>Załóżmy, że polisa roczna kosztuje 5000 zł. W razie kradzieży ubezpieczyciel wypłaca ubezpieczonemu równowart</w:t>
      </w:r>
      <w:r w:rsidR="00BB2A80">
        <w:rPr>
          <w:color w:val="000000"/>
          <w:sz w:val="24"/>
          <w:szCs w:val="24"/>
        </w:rPr>
        <w:t>ość utraconego mienia, czyli 50</w:t>
      </w:r>
      <w:r w:rsidRPr="00EA05DF">
        <w:rPr>
          <w:color w:val="000000"/>
          <w:sz w:val="24"/>
          <w:szCs w:val="24"/>
        </w:rPr>
        <w:t>000 zł.</w:t>
      </w:r>
    </w:p>
    <w:p w:rsidR="00433A3C" w:rsidRPr="00EA05DF" w:rsidRDefault="00AD3375" w:rsidP="00FC2127">
      <w:pPr>
        <w:pStyle w:val="Teksttreci20"/>
        <w:shd w:val="clear" w:color="auto" w:fill="auto"/>
        <w:spacing w:line="360" w:lineRule="auto"/>
        <w:ind w:right="1395" w:firstLine="567"/>
        <w:contextualSpacing/>
        <w:jc w:val="left"/>
        <w:rPr>
          <w:sz w:val="24"/>
          <w:szCs w:val="24"/>
        </w:rPr>
      </w:pPr>
      <w:r w:rsidRPr="00EA05DF">
        <w:rPr>
          <w:color w:val="000000"/>
          <w:sz w:val="24"/>
          <w:szCs w:val="24"/>
        </w:rPr>
        <w:t xml:space="preserve">Wykupując polisę, właściciel samochodu rezygnuje z udziału w jednej grze i przystępuje do innej gry. Zanim się ubezpieczył, życie </w:t>
      </w:r>
      <w:r w:rsidR="00F45EC7">
        <w:rPr>
          <w:color w:val="000000"/>
          <w:sz w:val="24"/>
          <w:szCs w:val="24"/>
        </w:rPr>
        <w:t>zmuszało go d</w:t>
      </w:r>
      <w:r w:rsidRPr="00EA05DF">
        <w:rPr>
          <w:color w:val="000000"/>
          <w:sz w:val="24"/>
          <w:szCs w:val="24"/>
        </w:rPr>
        <w:t>o udz</w:t>
      </w:r>
      <w:r w:rsidR="00FC2127">
        <w:rPr>
          <w:color w:val="000000"/>
          <w:sz w:val="24"/>
          <w:szCs w:val="24"/>
        </w:rPr>
        <w:t xml:space="preserve">iału w grze o wypłatach 0 zł i </w:t>
      </w:r>
      <w:r w:rsidR="00FC2127" w:rsidRPr="00E227EF">
        <w:rPr>
          <w:sz w:val="24"/>
          <w:szCs w:val="24"/>
        </w:rPr>
        <w:t>–</w:t>
      </w:r>
      <w:r w:rsidR="00BB2A80">
        <w:rPr>
          <w:color w:val="000000"/>
          <w:sz w:val="24"/>
          <w:szCs w:val="24"/>
        </w:rPr>
        <w:t>50</w:t>
      </w:r>
      <w:r w:rsidRPr="00EA05DF">
        <w:rPr>
          <w:color w:val="000000"/>
          <w:sz w:val="24"/>
          <w:szCs w:val="24"/>
        </w:rPr>
        <w:t>000 zł. Wypłaty te pojawiały się z prawdopodobieństwem, odpowiednio, 0,9 i 0,1. W przypa</w:t>
      </w:r>
      <w:r w:rsidR="00FC2127">
        <w:rPr>
          <w:color w:val="000000"/>
          <w:sz w:val="24"/>
          <w:szCs w:val="24"/>
        </w:rPr>
        <w:t xml:space="preserve">dku nowej gry wypłaty wynoszą: </w:t>
      </w:r>
      <w:r w:rsidR="00FC2127" w:rsidRPr="00E227EF">
        <w:rPr>
          <w:sz w:val="24"/>
          <w:szCs w:val="24"/>
        </w:rPr>
        <w:t>–</w:t>
      </w:r>
      <w:r w:rsidRPr="00EA05DF">
        <w:rPr>
          <w:color w:val="000000"/>
          <w:sz w:val="24"/>
          <w:szCs w:val="24"/>
        </w:rPr>
        <w:t>5000 zł w razie kradzieży (ubezpieczony traci składkę i samochód, lecz dostaje odszkodowanie równe wartości s</w:t>
      </w:r>
      <w:r w:rsidR="00FC2127">
        <w:rPr>
          <w:color w:val="000000"/>
          <w:sz w:val="24"/>
          <w:szCs w:val="24"/>
        </w:rPr>
        <w:t xml:space="preserve">amochodu) oraz </w:t>
      </w:r>
      <w:r w:rsidR="00FC2127" w:rsidRPr="00E227EF">
        <w:rPr>
          <w:sz w:val="24"/>
          <w:szCs w:val="24"/>
        </w:rPr>
        <w:t>–</w:t>
      </w:r>
      <w:r w:rsidR="00F45EC7">
        <w:rPr>
          <w:color w:val="000000"/>
          <w:sz w:val="24"/>
          <w:szCs w:val="24"/>
        </w:rPr>
        <w:t>5000 zł, jeśli d</w:t>
      </w:r>
      <w:r w:rsidRPr="00EA05DF">
        <w:rPr>
          <w:color w:val="000000"/>
          <w:sz w:val="24"/>
          <w:szCs w:val="24"/>
        </w:rPr>
        <w:t>o kradzieży nie dojdzie (ubezpieczony traci składkę). Prawdopodobieństwo obu zdarzeń nadal jest równe 0,1 i 0,9. Ile wynosi wartość oczekiwana obu gier i jak wysokie jest związane z nimi ryzyko?</w:t>
      </w:r>
    </w:p>
    <w:p w:rsidR="00433A3C" w:rsidRDefault="00AD3375" w:rsidP="00FC2127">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Warto</w:t>
      </w:r>
      <w:r w:rsidR="00F45EC7">
        <w:rPr>
          <w:color w:val="000000"/>
          <w:sz w:val="24"/>
          <w:szCs w:val="24"/>
        </w:rPr>
        <w:t>ść oczekiwana pierwszej gry jest</w:t>
      </w:r>
      <w:r w:rsidRPr="00EA05DF">
        <w:rPr>
          <w:color w:val="000000"/>
          <w:sz w:val="24"/>
          <w:szCs w:val="24"/>
        </w:rPr>
        <w:t xml:space="preserve"> równa:</w:t>
      </w:r>
    </w:p>
    <w:p w:rsidR="00433A3C" w:rsidRDefault="00F45EC7" w:rsidP="00FC2127">
      <w:pPr>
        <w:pStyle w:val="Teksttreci20"/>
        <w:shd w:val="clear" w:color="auto" w:fill="auto"/>
        <w:spacing w:line="360" w:lineRule="auto"/>
        <w:ind w:right="1395" w:firstLine="567"/>
        <w:contextualSpacing/>
        <w:jc w:val="left"/>
        <w:rPr>
          <w:color w:val="000000"/>
          <w:sz w:val="24"/>
          <w:szCs w:val="24"/>
        </w:rPr>
      </w:pPr>
      <w:r>
        <w:rPr>
          <w:color w:val="000000"/>
          <w:sz w:val="24"/>
          <w:szCs w:val="24"/>
        </w:rPr>
        <w:t>WO</w:t>
      </w:r>
      <w:r w:rsidRPr="00F45EC7">
        <w:rPr>
          <w:color w:val="000000"/>
          <w:sz w:val="24"/>
          <w:szCs w:val="24"/>
          <w:vertAlign w:val="subscript"/>
        </w:rPr>
        <w:t>1</w:t>
      </w:r>
      <w:r w:rsidR="00FC2127">
        <w:rPr>
          <w:color w:val="000000"/>
          <w:sz w:val="24"/>
          <w:szCs w:val="24"/>
        </w:rPr>
        <w:t xml:space="preserve"> = </w:t>
      </w:r>
      <w:r w:rsidR="00FC2127" w:rsidRPr="00E227EF">
        <w:rPr>
          <w:sz w:val="24"/>
          <w:szCs w:val="24"/>
        </w:rPr>
        <w:t>–</w:t>
      </w:r>
      <w:r w:rsidR="00BB2A80">
        <w:rPr>
          <w:color w:val="000000"/>
          <w:sz w:val="24"/>
          <w:szCs w:val="24"/>
        </w:rPr>
        <w:t>50</w:t>
      </w:r>
      <w:r w:rsidR="00AD3375" w:rsidRPr="00EA05DF">
        <w:rPr>
          <w:color w:val="000000"/>
          <w:sz w:val="24"/>
          <w:szCs w:val="24"/>
        </w:rPr>
        <w:t xml:space="preserve">000 zł </w:t>
      </w:r>
      <m:oMath>
        <m:r>
          <w:rPr>
            <w:rFonts w:ascii="Cambria Math" w:hAnsi="Cambria Math"/>
            <w:color w:val="000000"/>
            <w:sz w:val="24"/>
            <w:szCs w:val="24"/>
          </w:rPr>
          <m:t>∙</m:t>
        </m:r>
      </m:oMath>
      <w:r w:rsidR="00AD3375" w:rsidRPr="00EA05DF">
        <w:rPr>
          <w:color w:val="000000"/>
          <w:sz w:val="24"/>
          <w:szCs w:val="24"/>
        </w:rPr>
        <w:t xml:space="preserve"> 0,1 + 0 zł </w:t>
      </w:r>
      <m:oMath>
        <m:r>
          <w:rPr>
            <w:rFonts w:ascii="Cambria Math" w:hAnsi="Cambria Math"/>
            <w:color w:val="000000"/>
            <w:sz w:val="24"/>
            <w:szCs w:val="24"/>
          </w:rPr>
          <m:t>∙</m:t>
        </m:r>
      </m:oMath>
      <w:r w:rsidR="00FC2127">
        <w:rPr>
          <w:color w:val="000000"/>
          <w:sz w:val="24"/>
          <w:szCs w:val="24"/>
        </w:rPr>
        <w:t xml:space="preserve"> 0,9 = </w:t>
      </w:r>
      <w:r w:rsidR="00FC2127" w:rsidRPr="00E227EF">
        <w:rPr>
          <w:sz w:val="24"/>
          <w:szCs w:val="24"/>
        </w:rPr>
        <w:t>–</w:t>
      </w:r>
      <w:r w:rsidR="00BB2A80">
        <w:rPr>
          <w:color w:val="000000"/>
          <w:sz w:val="24"/>
          <w:szCs w:val="24"/>
        </w:rPr>
        <w:t>5</w:t>
      </w:r>
      <w:r w:rsidR="00FC2127">
        <w:rPr>
          <w:color w:val="000000"/>
          <w:sz w:val="24"/>
          <w:szCs w:val="24"/>
        </w:rPr>
        <w:t xml:space="preserve">000 zł + 0 zł = </w:t>
      </w:r>
      <w:r w:rsidR="00FC2127" w:rsidRPr="00E227EF">
        <w:rPr>
          <w:sz w:val="24"/>
          <w:szCs w:val="24"/>
        </w:rPr>
        <w:t>–</w:t>
      </w:r>
      <w:r w:rsidR="00AD3375" w:rsidRPr="00EA05DF">
        <w:rPr>
          <w:color w:val="000000"/>
          <w:sz w:val="24"/>
          <w:szCs w:val="24"/>
        </w:rPr>
        <w:t>5000 zł.</w:t>
      </w:r>
    </w:p>
    <w:p w:rsidR="00433A3C" w:rsidRPr="00EA05DF" w:rsidRDefault="00AD3375" w:rsidP="00FC2127">
      <w:pPr>
        <w:pStyle w:val="Teksttreci20"/>
        <w:shd w:val="clear" w:color="auto" w:fill="auto"/>
        <w:spacing w:line="360" w:lineRule="auto"/>
        <w:ind w:right="1395" w:firstLine="567"/>
        <w:contextualSpacing/>
        <w:jc w:val="left"/>
        <w:rPr>
          <w:sz w:val="24"/>
          <w:szCs w:val="24"/>
        </w:rPr>
      </w:pPr>
      <w:r w:rsidRPr="00EA05DF">
        <w:rPr>
          <w:color w:val="000000"/>
          <w:sz w:val="24"/>
          <w:szCs w:val="24"/>
        </w:rPr>
        <w:t>Warto</w:t>
      </w:r>
      <w:r w:rsidR="00F45EC7">
        <w:rPr>
          <w:color w:val="000000"/>
          <w:sz w:val="24"/>
          <w:szCs w:val="24"/>
        </w:rPr>
        <w:t>ść oczekiwana drugiej gry jest taka sa</w:t>
      </w:r>
      <w:r w:rsidRPr="00EA05DF">
        <w:rPr>
          <w:color w:val="000000"/>
          <w:sz w:val="24"/>
          <w:szCs w:val="24"/>
        </w:rPr>
        <w:t>ma:</w:t>
      </w:r>
    </w:p>
    <w:p w:rsidR="00433A3C" w:rsidRPr="00EA05DF" w:rsidRDefault="00F45EC7" w:rsidP="00FC2127">
      <w:pPr>
        <w:pStyle w:val="Teksttreci20"/>
        <w:shd w:val="clear" w:color="auto" w:fill="auto"/>
        <w:spacing w:line="360" w:lineRule="auto"/>
        <w:ind w:right="1395" w:firstLine="567"/>
        <w:contextualSpacing/>
        <w:jc w:val="left"/>
        <w:rPr>
          <w:sz w:val="24"/>
          <w:szCs w:val="24"/>
        </w:rPr>
      </w:pPr>
      <w:r>
        <w:rPr>
          <w:color w:val="000000"/>
          <w:sz w:val="24"/>
          <w:szCs w:val="24"/>
        </w:rPr>
        <w:t>WO</w:t>
      </w:r>
      <w:r w:rsidRPr="00F45EC7">
        <w:rPr>
          <w:color w:val="000000"/>
          <w:sz w:val="24"/>
          <w:szCs w:val="24"/>
          <w:vertAlign w:val="subscript"/>
        </w:rPr>
        <w:t>2</w:t>
      </w:r>
      <w:r w:rsidR="00FC2127">
        <w:rPr>
          <w:color w:val="000000"/>
          <w:sz w:val="24"/>
          <w:szCs w:val="24"/>
        </w:rPr>
        <w:t xml:space="preserve"> = </w:t>
      </w:r>
      <w:r w:rsidR="00FC2127" w:rsidRPr="00E227EF">
        <w:rPr>
          <w:sz w:val="24"/>
          <w:szCs w:val="24"/>
        </w:rPr>
        <w:t>–</w:t>
      </w:r>
      <w:r w:rsidR="00AD3375" w:rsidRPr="00EA05DF">
        <w:rPr>
          <w:color w:val="000000"/>
          <w:sz w:val="24"/>
          <w:szCs w:val="24"/>
        </w:rPr>
        <w:t xml:space="preserve">5000 zł </w:t>
      </w:r>
      <m:oMath>
        <m:r>
          <w:rPr>
            <w:rFonts w:ascii="Cambria Math" w:hAnsi="Cambria Math"/>
            <w:color w:val="000000"/>
            <w:sz w:val="24"/>
            <w:szCs w:val="24"/>
          </w:rPr>
          <m:t>∙</m:t>
        </m:r>
      </m:oMath>
      <w:r w:rsidR="00AD3375" w:rsidRPr="00EA05DF">
        <w:rPr>
          <w:color w:val="000000"/>
          <w:sz w:val="24"/>
          <w:szCs w:val="24"/>
        </w:rPr>
        <w:t xml:space="preserve"> </w:t>
      </w:r>
      <w:r w:rsidR="00FC2127">
        <w:rPr>
          <w:color w:val="000000"/>
          <w:sz w:val="24"/>
          <w:szCs w:val="24"/>
        </w:rPr>
        <w:t>0,1 + (</w:t>
      </w:r>
      <w:r w:rsidR="00FC2127" w:rsidRPr="00E227EF">
        <w:rPr>
          <w:sz w:val="24"/>
          <w:szCs w:val="24"/>
        </w:rPr>
        <w:t>–</w:t>
      </w:r>
      <w:r>
        <w:rPr>
          <w:color w:val="000000"/>
          <w:sz w:val="24"/>
          <w:szCs w:val="24"/>
        </w:rPr>
        <w:t>5000 zł</w:t>
      </w:r>
      <w:r w:rsidR="00AD3375" w:rsidRPr="00EA05DF">
        <w:rPr>
          <w:color w:val="000000"/>
          <w:sz w:val="24"/>
          <w:szCs w:val="24"/>
        </w:rPr>
        <w:t xml:space="preserve"> </w:t>
      </w:r>
      <m:oMath>
        <m:r>
          <w:rPr>
            <w:rFonts w:ascii="Cambria Math" w:hAnsi="Cambria Math"/>
            <w:color w:val="000000"/>
            <w:sz w:val="24"/>
            <w:szCs w:val="24"/>
          </w:rPr>
          <m:t>∙</m:t>
        </m:r>
      </m:oMath>
      <w:r w:rsidR="00FC2127">
        <w:rPr>
          <w:color w:val="000000"/>
          <w:sz w:val="24"/>
          <w:szCs w:val="24"/>
        </w:rPr>
        <w:t xml:space="preserve"> 0,9) = </w:t>
      </w:r>
      <w:r w:rsidR="00FC2127" w:rsidRPr="00E227EF">
        <w:rPr>
          <w:sz w:val="24"/>
          <w:szCs w:val="24"/>
        </w:rPr>
        <w:t>–</w:t>
      </w:r>
      <w:r w:rsidR="00FC2127">
        <w:rPr>
          <w:color w:val="000000"/>
          <w:sz w:val="24"/>
          <w:szCs w:val="24"/>
        </w:rPr>
        <w:t xml:space="preserve">500 zł </w:t>
      </w:r>
      <w:r w:rsidR="00FC2127" w:rsidRPr="00E227EF">
        <w:rPr>
          <w:sz w:val="24"/>
          <w:szCs w:val="24"/>
        </w:rPr>
        <w:t>–</w:t>
      </w:r>
      <w:r w:rsidR="00AD3375" w:rsidRPr="00EA05DF">
        <w:rPr>
          <w:color w:val="000000"/>
          <w:sz w:val="24"/>
          <w:szCs w:val="24"/>
        </w:rPr>
        <w:t xml:space="preserve"> 4500 zł = </w:t>
      </w:r>
      <w:r w:rsidR="00FC2127" w:rsidRPr="00E227EF">
        <w:rPr>
          <w:sz w:val="24"/>
          <w:szCs w:val="24"/>
        </w:rPr>
        <w:t>–</w:t>
      </w:r>
      <w:r w:rsidR="00AD3375" w:rsidRPr="00EA05DF">
        <w:rPr>
          <w:color w:val="000000"/>
          <w:sz w:val="24"/>
          <w:szCs w:val="24"/>
        </w:rPr>
        <w:t>5000 zł.</w:t>
      </w:r>
    </w:p>
    <w:p w:rsidR="00433A3C" w:rsidRPr="00EA05DF" w:rsidRDefault="00AD3375" w:rsidP="00FC2127">
      <w:pPr>
        <w:pStyle w:val="Teksttreci20"/>
        <w:shd w:val="clear" w:color="auto" w:fill="auto"/>
        <w:spacing w:line="360" w:lineRule="auto"/>
        <w:ind w:right="1395" w:firstLine="567"/>
        <w:contextualSpacing/>
        <w:jc w:val="left"/>
        <w:rPr>
          <w:sz w:val="24"/>
          <w:szCs w:val="24"/>
        </w:rPr>
      </w:pPr>
      <w:r w:rsidRPr="00EA05DF">
        <w:rPr>
          <w:color w:val="000000"/>
          <w:sz w:val="24"/>
          <w:szCs w:val="24"/>
        </w:rPr>
        <w:t>Dla pierwszej gry wariancja wyników wynosi:</w:t>
      </w:r>
    </w:p>
    <w:p w:rsidR="00433A3C" w:rsidRDefault="00AD3375" w:rsidP="00FC2127">
      <w:pPr>
        <w:pStyle w:val="Teksttreci20"/>
        <w:shd w:val="clear" w:color="auto" w:fill="auto"/>
        <w:spacing w:line="360" w:lineRule="auto"/>
        <w:ind w:left="567" w:right="1395" w:firstLine="0"/>
        <w:contextualSpacing/>
        <w:jc w:val="left"/>
        <w:rPr>
          <w:color w:val="000000"/>
          <w:sz w:val="24"/>
          <w:szCs w:val="24"/>
        </w:rPr>
      </w:pPr>
      <w:r w:rsidRPr="00EA05DF">
        <w:rPr>
          <w:color w:val="000000"/>
          <w:sz w:val="24"/>
          <w:szCs w:val="24"/>
        </w:rPr>
        <w:t>W</w:t>
      </w:r>
      <w:r w:rsidR="00F45EC7">
        <w:rPr>
          <w:color w:val="000000"/>
          <w:sz w:val="24"/>
          <w:szCs w:val="24"/>
        </w:rPr>
        <w:t>G</w:t>
      </w:r>
      <w:r w:rsidR="00F45EC7" w:rsidRPr="00F45EC7">
        <w:rPr>
          <w:color w:val="000000"/>
          <w:sz w:val="24"/>
          <w:szCs w:val="24"/>
          <w:vertAlign w:val="subscript"/>
        </w:rPr>
        <w:t>1</w:t>
      </w:r>
      <w:r w:rsidR="00FC2127">
        <w:rPr>
          <w:color w:val="000000"/>
          <w:sz w:val="24"/>
          <w:szCs w:val="24"/>
        </w:rPr>
        <w:t xml:space="preserve"> = (</w:t>
      </w:r>
      <w:r w:rsidR="00FC2127" w:rsidRPr="00E227EF">
        <w:rPr>
          <w:sz w:val="24"/>
          <w:szCs w:val="24"/>
        </w:rPr>
        <w:t>–</w:t>
      </w:r>
      <w:r w:rsidR="00BB2A80">
        <w:rPr>
          <w:color w:val="000000"/>
          <w:sz w:val="24"/>
          <w:szCs w:val="24"/>
        </w:rPr>
        <w:t>45</w:t>
      </w:r>
      <w:r w:rsidRPr="00EA05DF">
        <w:rPr>
          <w:color w:val="000000"/>
          <w:sz w:val="24"/>
          <w:szCs w:val="24"/>
        </w:rPr>
        <w:t>000)</w:t>
      </w:r>
      <w:r w:rsidRPr="00EA05DF">
        <w:rPr>
          <w:color w:val="000000"/>
          <w:sz w:val="24"/>
          <w:szCs w:val="24"/>
          <w:vertAlign w:val="superscript"/>
        </w:rPr>
        <w:t>2</w:t>
      </w:r>
      <w:r w:rsidRPr="00EA05DF">
        <w:rPr>
          <w:color w:val="000000"/>
          <w:sz w:val="24"/>
          <w:szCs w:val="24"/>
        </w:rPr>
        <w:t xml:space="preserve"> z</w:t>
      </w:r>
      <w:r w:rsidR="00F45EC7">
        <w:rPr>
          <w:color w:val="000000"/>
          <w:sz w:val="24"/>
          <w:szCs w:val="24"/>
        </w:rPr>
        <w:t>ł</w:t>
      </w:r>
      <w:r w:rsidRPr="00EA05DF">
        <w:rPr>
          <w:color w:val="000000"/>
          <w:sz w:val="24"/>
          <w:szCs w:val="24"/>
        </w:rPr>
        <w:t xml:space="preserve"> </w:t>
      </w:r>
      <m:oMath>
        <m:r>
          <w:rPr>
            <w:rFonts w:ascii="Cambria Math" w:hAnsi="Cambria Math"/>
            <w:color w:val="000000"/>
            <w:sz w:val="24"/>
            <w:szCs w:val="24"/>
          </w:rPr>
          <m:t>∙</m:t>
        </m:r>
      </m:oMath>
      <w:r w:rsidRPr="00EA05DF">
        <w:rPr>
          <w:color w:val="000000"/>
          <w:sz w:val="24"/>
          <w:szCs w:val="24"/>
        </w:rPr>
        <w:t xml:space="preserve"> 0,1 + 5000</w:t>
      </w:r>
      <w:r w:rsidRPr="00EA05DF">
        <w:rPr>
          <w:color w:val="000000"/>
          <w:sz w:val="24"/>
          <w:szCs w:val="24"/>
          <w:vertAlign w:val="superscript"/>
        </w:rPr>
        <w:t>2</w:t>
      </w:r>
      <w:r w:rsidRPr="00EA05DF">
        <w:rPr>
          <w:color w:val="000000"/>
          <w:sz w:val="24"/>
          <w:szCs w:val="24"/>
        </w:rPr>
        <w:t xml:space="preserve"> zł </w:t>
      </w:r>
      <m:oMath>
        <m:r>
          <w:rPr>
            <w:rFonts w:ascii="Cambria Math" w:hAnsi="Cambria Math"/>
            <w:color w:val="000000"/>
            <w:sz w:val="24"/>
            <w:szCs w:val="24"/>
          </w:rPr>
          <m:t>∙</m:t>
        </m:r>
      </m:oMath>
      <w:r w:rsidR="00BB2A80">
        <w:rPr>
          <w:color w:val="000000"/>
          <w:sz w:val="24"/>
          <w:szCs w:val="24"/>
        </w:rPr>
        <w:t xml:space="preserve"> 0,9 = 202500</w:t>
      </w:r>
      <w:r w:rsidRPr="00EA05DF">
        <w:rPr>
          <w:color w:val="000000"/>
          <w:sz w:val="24"/>
          <w:szCs w:val="24"/>
        </w:rPr>
        <w:t xml:space="preserve">000 zl </w:t>
      </w:r>
      <w:r w:rsidR="00BB2A80">
        <w:rPr>
          <w:color w:val="000000"/>
          <w:sz w:val="24"/>
          <w:szCs w:val="24"/>
        </w:rPr>
        <w:t>+ 22500000 zł = 225000</w:t>
      </w:r>
      <w:r w:rsidR="00F45EC7">
        <w:rPr>
          <w:color w:val="000000"/>
          <w:sz w:val="24"/>
          <w:szCs w:val="24"/>
        </w:rPr>
        <w:t>000 zł</w:t>
      </w:r>
      <w:r w:rsidRPr="00EA05DF">
        <w:rPr>
          <w:color w:val="000000"/>
          <w:sz w:val="24"/>
          <w:szCs w:val="24"/>
        </w:rPr>
        <w:t>.</w:t>
      </w:r>
    </w:p>
    <w:p w:rsidR="00433A3C" w:rsidRPr="00EA05DF" w:rsidRDefault="00AD3375" w:rsidP="00FC2127">
      <w:pPr>
        <w:pStyle w:val="Teksttreci20"/>
        <w:shd w:val="clear" w:color="auto" w:fill="auto"/>
        <w:spacing w:line="360" w:lineRule="auto"/>
        <w:ind w:right="1395" w:firstLine="567"/>
        <w:contextualSpacing/>
        <w:jc w:val="left"/>
        <w:rPr>
          <w:sz w:val="24"/>
          <w:szCs w:val="24"/>
        </w:rPr>
      </w:pPr>
      <w:r w:rsidRPr="00EA05DF">
        <w:rPr>
          <w:color w:val="000000"/>
          <w:sz w:val="24"/>
          <w:szCs w:val="24"/>
        </w:rPr>
        <w:t>W przypadku drugiej gry wariancja jest równa:</w:t>
      </w:r>
      <w:r w:rsidR="00BB2A80">
        <w:rPr>
          <w:color w:val="000000"/>
          <w:sz w:val="24"/>
          <w:szCs w:val="24"/>
        </w:rPr>
        <w:t xml:space="preserve"> </w:t>
      </w:r>
    </w:p>
    <w:p w:rsidR="00433A3C" w:rsidRDefault="00F45EC7" w:rsidP="00FC2127">
      <w:pPr>
        <w:pStyle w:val="Teksttreci20"/>
        <w:shd w:val="clear" w:color="auto" w:fill="auto"/>
        <w:spacing w:line="360" w:lineRule="auto"/>
        <w:ind w:right="1395" w:firstLine="567"/>
        <w:contextualSpacing/>
        <w:jc w:val="left"/>
        <w:rPr>
          <w:color w:val="000000"/>
          <w:sz w:val="24"/>
          <w:szCs w:val="24"/>
        </w:rPr>
      </w:pPr>
      <w:r>
        <w:rPr>
          <w:color w:val="000000"/>
          <w:sz w:val="24"/>
          <w:szCs w:val="24"/>
        </w:rPr>
        <w:t>WG</w:t>
      </w:r>
      <w:r w:rsidRPr="00F45EC7">
        <w:rPr>
          <w:color w:val="000000"/>
          <w:sz w:val="24"/>
          <w:szCs w:val="24"/>
          <w:vertAlign w:val="subscript"/>
        </w:rPr>
        <w:t>2</w:t>
      </w:r>
      <w:r w:rsidR="00AD3375" w:rsidRPr="00EA05DF">
        <w:rPr>
          <w:color w:val="000000"/>
          <w:sz w:val="24"/>
          <w:szCs w:val="24"/>
        </w:rPr>
        <w:t xml:space="preserve"> = 0</w:t>
      </w:r>
      <w:r w:rsidR="00AD3375" w:rsidRPr="00EA05DF">
        <w:rPr>
          <w:color w:val="000000"/>
          <w:sz w:val="24"/>
          <w:szCs w:val="24"/>
          <w:vertAlign w:val="superscript"/>
        </w:rPr>
        <w:t>2</w:t>
      </w:r>
      <w:r>
        <w:rPr>
          <w:color w:val="000000"/>
          <w:sz w:val="24"/>
          <w:szCs w:val="24"/>
        </w:rPr>
        <w:t xml:space="preserve"> zł</w:t>
      </w:r>
      <w:r w:rsidR="00AD3375" w:rsidRPr="00EA05DF">
        <w:rPr>
          <w:color w:val="000000"/>
          <w:sz w:val="24"/>
          <w:szCs w:val="24"/>
        </w:rPr>
        <w:t xml:space="preserve"> </w:t>
      </w:r>
      <m:oMath>
        <m:r>
          <w:rPr>
            <w:rFonts w:ascii="Cambria Math" w:hAnsi="Cambria Math"/>
            <w:color w:val="000000"/>
            <w:sz w:val="24"/>
            <w:szCs w:val="24"/>
          </w:rPr>
          <m:t>∙</m:t>
        </m:r>
      </m:oMath>
      <w:r>
        <w:rPr>
          <w:color w:val="000000"/>
          <w:sz w:val="24"/>
          <w:szCs w:val="24"/>
        </w:rPr>
        <w:t xml:space="preserve"> 0,1 + 0</w:t>
      </w:r>
      <w:r w:rsidR="00AD3375" w:rsidRPr="00EA05DF">
        <w:rPr>
          <w:color w:val="000000"/>
          <w:sz w:val="24"/>
          <w:szCs w:val="24"/>
          <w:vertAlign w:val="superscript"/>
        </w:rPr>
        <w:t>2</w:t>
      </w:r>
      <w:r>
        <w:rPr>
          <w:color w:val="000000"/>
          <w:sz w:val="24"/>
          <w:szCs w:val="24"/>
        </w:rPr>
        <w:t xml:space="preserve"> zł</w:t>
      </w:r>
      <w:r w:rsidR="00AD3375" w:rsidRPr="00EA05DF">
        <w:rPr>
          <w:color w:val="000000"/>
          <w:sz w:val="24"/>
          <w:szCs w:val="24"/>
        </w:rPr>
        <w:t xml:space="preserve"> </w:t>
      </w:r>
      <m:oMath>
        <m:r>
          <w:rPr>
            <w:rFonts w:ascii="Cambria Math" w:hAnsi="Cambria Math"/>
            <w:color w:val="000000"/>
            <w:sz w:val="24"/>
            <w:szCs w:val="24"/>
          </w:rPr>
          <m:t>∙</m:t>
        </m:r>
      </m:oMath>
      <w:r>
        <w:rPr>
          <w:color w:val="000000"/>
          <w:sz w:val="24"/>
          <w:szCs w:val="24"/>
        </w:rPr>
        <w:t xml:space="preserve"> 0,9 = 0 zł</w:t>
      </w:r>
      <w:r w:rsidR="00AD3375" w:rsidRPr="00EA05DF">
        <w:rPr>
          <w:color w:val="000000"/>
          <w:sz w:val="24"/>
          <w:szCs w:val="24"/>
        </w:rPr>
        <w:t>,</w:t>
      </w:r>
    </w:p>
    <w:p w:rsidR="00433A3C" w:rsidRPr="00EA05DF" w:rsidRDefault="00F45EC7" w:rsidP="00E227EF">
      <w:pPr>
        <w:pStyle w:val="Teksttreci20"/>
        <w:shd w:val="clear" w:color="auto" w:fill="auto"/>
        <w:spacing w:line="360" w:lineRule="auto"/>
        <w:ind w:right="1395" w:firstLine="0"/>
        <w:contextualSpacing/>
        <w:jc w:val="left"/>
        <w:rPr>
          <w:sz w:val="24"/>
          <w:szCs w:val="24"/>
        </w:rPr>
      </w:pPr>
      <w:r>
        <w:rPr>
          <w:color w:val="000000"/>
          <w:sz w:val="24"/>
          <w:szCs w:val="24"/>
        </w:rPr>
        <w:t>co oznacza, że wynik t</w:t>
      </w:r>
      <w:r w:rsidR="00AD3375" w:rsidRPr="00EA05DF">
        <w:rPr>
          <w:color w:val="000000"/>
          <w:sz w:val="24"/>
          <w:szCs w:val="24"/>
        </w:rPr>
        <w:t>ej gry nie jest obciążony żadnym ryzykiem. Zastanówmy s</w:t>
      </w:r>
      <w:r>
        <w:rPr>
          <w:color w:val="000000"/>
          <w:sz w:val="24"/>
          <w:szCs w:val="24"/>
        </w:rPr>
        <w:t>ię, kto będzie skłonny wykupić t</w:t>
      </w:r>
      <w:r w:rsidR="00AD3375" w:rsidRPr="00EA05DF">
        <w:rPr>
          <w:color w:val="000000"/>
          <w:sz w:val="24"/>
          <w:szCs w:val="24"/>
        </w:rPr>
        <w:t>aką polisę.</w:t>
      </w:r>
    </w:p>
    <w:p w:rsidR="00433A3C" w:rsidRPr="00EA05DF" w:rsidRDefault="00FC2127" w:rsidP="00FC2127">
      <w:pPr>
        <w:pStyle w:val="Teksttreci20"/>
        <w:shd w:val="clear" w:color="auto" w:fill="auto"/>
        <w:spacing w:line="360" w:lineRule="auto"/>
        <w:ind w:right="1395" w:firstLine="567"/>
        <w:contextualSpacing/>
        <w:jc w:val="left"/>
        <w:rPr>
          <w:sz w:val="24"/>
          <w:szCs w:val="24"/>
        </w:rPr>
      </w:pPr>
      <w:r>
        <w:rPr>
          <w:color w:val="000000"/>
          <w:sz w:val="24"/>
          <w:szCs w:val="24"/>
        </w:rPr>
        <w:lastRenderedPageBreak/>
        <w:tab/>
      </w:r>
      <w:r w:rsidR="00AD3375" w:rsidRPr="00EA05DF">
        <w:rPr>
          <w:color w:val="000000"/>
          <w:sz w:val="24"/>
          <w:szCs w:val="24"/>
        </w:rPr>
        <w:t xml:space="preserve">Zgodnie z naszymi definicjami osoba unikająca ryzyka wybiera z dwóch gier o takiej samej wartości oczekiwanej tę mniej ryzykowną. Wiele tak właśnie myślących osób zdecyduje się na zakup polisy od kradzieży samochodu. Przeciętnie biorąc, nie </w:t>
      </w:r>
      <w:r w:rsidR="00F45EC7">
        <w:rPr>
          <w:color w:val="000000"/>
          <w:sz w:val="24"/>
          <w:szCs w:val="24"/>
        </w:rPr>
        <w:t>stracą one pieniędzy, a uwolnią</w:t>
      </w:r>
      <w:r w:rsidR="00AD3375" w:rsidRPr="00EA05DF">
        <w:rPr>
          <w:color w:val="000000"/>
          <w:sz w:val="24"/>
          <w:szCs w:val="24"/>
        </w:rPr>
        <w:t xml:space="preserve"> się od ryzyka utraty auta. Osobom neutralnym wobec ryzyka jest </w:t>
      </w:r>
      <w:r w:rsidR="00F45EC7">
        <w:rPr>
          <w:color w:val="000000"/>
          <w:sz w:val="24"/>
          <w:szCs w:val="24"/>
        </w:rPr>
        <w:t>– zgodnie z definicją –</w:t>
      </w:r>
      <w:r w:rsidR="00AD3375" w:rsidRPr="00EA05DF">
        <w:rPr>
          <w:color w:val="000000"/>
          <w:sz w:val="24"/>
          <w:szCs w:val="24"/>
        </w:rPr>
        <w:t xml:space="preserve"> wszystko jedno, czy kupią, czy też nie kupią polisy. Natomiast osoby lubiące ryzyko będą wolały nie ubezpieczać samochodu na podanych warunkach. Dzięki temu zagrają w grę o takiej samej wartości oczekiwanej jak w grze w ubezpieczenie, a w dodatku będą mogły się cieszyć ryzykiem, wynikającym z większej wariancji wyników.</w:t>
      </w:r>
    </w:p>
    <w:p w:rsidR="00433A3C" w:rsidRDefault="00AD3375" w:rsidP="00FB63A1">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 xml:space="preserve">Przyjrzyjmy się teraz grze, w której bierze udział ubezpieczyciel po zawarciu opisanej transakcji z ubezpieczającym </w:t>
      </w:r>
      <w:r w:rsidR="00C937AA">
        <w:rPr>
          <w:color w:val="000000"/>
          <w:sz w:val="24"/>
          <w:szCs w:val="24"/>
        </w:rPr>
        <w:t>się. W razie kradzieży jego wypł</w:t>
      </w:r>
      <w:r w:rsidRPr="00EA05DF">
        <w:rPr>
          <w:color w:val="000000"/>
          <w:sz w:val="24"/>
          <w:szCs w:val="24"/>
        </w:rPr>
        <w:t>ata wynosi:</w:t>
      </w:r>
    </w:p>
    <w:p w:rsidR="00433A3C" w:rsidRPr="00EA05DF" w:rsidRDefault="00FB63A1" w:rsidP="00FC2127">
      <w:pPr>
        <w:pStyle w:val="Teksttreci20"/>
        <w:shd w:val="clear" w:color="auto" w:fill="auto"/>
        <w:spacing w:line="360" w:lineRule="auto"/>
        <w:ind w:left="567" w:right="1395" w:firstLine="0"/>
        <w:contextualSpacing/>
        <w:jc w:val="left"/>
        <w:rPr>
          <w:sz w:val="24"/>
          <w:szCs w:val="24"/>
        </w:rPr>
      </w:pPr>
      <w:r w:rsidRPr="00E227EF">
        <w:rPr>
          <w:sz w:val="24"/>
          <w:szCs w:val="24"/>
        </w:rPr>
        <w:t>–</w:t>
      </w:r>
      <w:r w:rsidR="00BB2A80">
        <w:rPr>
          <w:color w:val="000000"/>
          <w:sz w:val="24"/>
          <w:szCs w:val="24"/>
        </w:rPr>
        <w:t>50</w:t>
      </w:r>
      <w:r w:rsidR="00AD3375" w:rsidRPr="00EA05DF">
        <w:rPr>
          <w:color w:val="000000"/>
          <w:sz w:val="24"/>
          <w:szCs w:val="24"/>
        </w:rPr>
        <w:t>000 z</w:t>
      </w:r>
      <w:r w:rsidR="00C937AA">
        <w:rPr>
          <w:color w:val="000000"/>
          <w:sz w:val="24"/>
          <w:szCs w:val="24"/>
        </w:rPr>
        <w:t>ł</w:t>
      </w:r>
      <w:r w:rsidR="00AD3375" w:rsidRPr="00EA05DF">
        <w:rPr>
          <w:color w:val="000000"/>
          <w:sz w:val="24"/>
          <w:szCs w:val="24"/>
        </w:rPr>
        <w:t xml:space="preserve"> (odszkodowanie) + 5000 z</w:t>
      </w:r>
      <w:r w:rsidR="00C937AA">
        <w:rPr>
          <w:color w:val="000000"/>
          <w:sz w:val="24"/>
          <w:szCs w:val="24"/>
        </w:rPr>
        <w:t>ł</w:t>
      </w:r>
      <w:r w:rsidR="00AD3375" w:rsidRPr="00EA05DF">
        <w:rPr>
          <w:color w:val="000000"/>
          <w:sz w:val="24"/>
          <w:szCs w:val="24"/>
        </w:rPr>
        <w:t xml:space="preserve"> (składka ub</w:t>
      </w:r>
      <w:r>
        <w:rPr>
          <w:color w:val="000000"/>
          <w:sz w:val="24"/>
          <w:szCs w:val="24"/>
        </w:rPr>
        <w:t xml:space="preserve">ezpieczającego się) = </w:t>
      </w:r>
      <w:r w:rsidRPr="00E227EF">
        <w:rPr>
          <w:sz w:val="24"/>
          <w:szCs w:val="24"/>
        </w:rPr>
        <w:t>–</w:t>
      </w:r>
      <w:r w:rsidR="00BB2A80">
        <w:rPr>
          <w:color w:val="000000"/>
          <w:sz w:val="24"/>
          <w:szCs w:val="24"/>
        </w:rPr>
        <w:t>45</w:t>
      </w:r>
      <w:r w:rsidR="00C937AA">
        <w:rPr>
          <w:color w:val="000000"/>
          <w:sz w:val="24"/>
          <w:szCs w:val="24"/>
        </w:rPr>
        <w:t>000 zł</w:t>
      </w:r>
      <w:r w:rsidR="00AD3375" w:rsidRPr="00EA05DF">
        <w:rPr>
          <w:color w:val="000000"/>
          <w:sz w:val="24"/>
          <w:szCs w:val="24"/>
        </w:rPr>
        <w:t>.</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Kiedy zaś do kradzieży nie dochodzi, równa się ona:</w:t>
      </w:r>
    </w:p>
    <w:p w:rsidR="00433A3C" w:rsidRPr="00EA05DF" w:rsidRDefault="00C937AA" w:rsidP="00FB63A1">
      <w:pPr>
        <w:pStyle w:val="Teksttreci20"/>
        <w:shd w:val="clear" w:color="auto" w:fill="auto"/>
        <w:spacing w:line="360" w:lineRule="auto"/>
        <w:ind w:right="1395" w:firstLine="567"/>
        <w:contextualSpacing/>
        <w:jc w:val="left"/>
        <w:rPr>
          <w:sz w:val="24"/>
          <w:szCs w:val="24"/>
        </w:rPr>
      </w:pPr>
      <w:r>
        <w:rPr>
          <w:color w:val="000000"/>
          <w:sz w:val="24"/>
          <w:szCs w:val="24"/>
        </w:rPr>
        <w:t>5000 zł</w:t>
      </w:r>
      <w:r w:rsidR="00AD3375" w:rsidRPr="00EA05DF">
        <w:rPr>
          <w:color w:val="000000"/>
          <w:sz w:val="24"/>
          <w:szCs w:val="24"/>
        </w:rPr>
        <w:t xml:space="preserve"> (składka ubezpieczającego się).</w:t>
      </w:r>
    </w:p>
    <w:p w:rsidR="00433A3C" w:rsidRPr="00EA05DF" w:rsidRDefault="00AD3375" w:rsidP="00FB63A1">
      <w:pPr>
        <w:pStyle w:val="Teksttreci20"/>
        <w:shd w:val="clear" w:color="auto" w:fill="auto"/>
        <w:spacing w:after="112" w:line="360" w:lineRule="auto"/>
        <w:ind w:right="1395" w:firstLine="567"/>
        <w:contextualSpacing/>
        <w:jc w:val="left"/>
        <w:rPr>
          <w:sz w:val="24"/>
          <w:szCs w:val="24"/>
        </w:rPr>
      </w:pPr>
      <w:r w:rsidRPr="00EA05DF">
        <w:rPr>
          <w:color w:val="000000"/>
          <w:sz w:val="24"/>
          <w:szCs w:val="24"/>
        </w:rPr>
        <w:t>Wypłaty te pojawiają się z prawdopodobieństwem, odpowiednio, 0,1 lub 0,9. Oferując ubezpieczenie, ubezpieczyciel decyduje się zatem na udział w grze o wartości oczekiwanej równej:</w:t>
      </w:r>
      <w:r w:rsidR="00AF352E">
        <w:rPr>
          <w:color w:val="000000"/>
          <w:sz w:val="24"/>
          <w:szCs w:val="24"/>
        </w:rPr>
        <w:t xml:space="preserve"> </w:t>
      </w:r>
    </w:p>
    <w:p w:rsidR="00433A3C" w:rsidRDefault="00FB63A1" w:rsidP="00FB63A1">
      <w:pPr>
        <w:pStyle w:val="Teksttreci20"/>
        <w:shd w:val="clear" w:color="auto" w:fill="auto"/>
        <w:spacing w:line="360" w:lineRule="auto"/>
        <w:ind w:right="1395" w:firstLine="567"/>
        <w:contextualSpacing/>
        <w:jc w:val="left"/>
        <w:rPr>
          <w:color w:val="000000"/>
          <w:sz w:val="24"/>
          <w:szCs w:val="24"/>
        </w:rPr>
      </w:pPr>
      <w:r>
        <w:rPr>
          <w:color w:val="000000"/>
          <w:sz w:val="24"/>
          <w:szCs w:val="24"/>
        </w:rPr>
        <w:t xml:space="preserve">WO = </w:t>
      </w:r>
      <w:r w:rsidRPr="00E227EF">
        <w:rPr>
          <w:sz w:val="24"/>
          <w:szCs w:val="24"/>
        </w:rPr>
        <w:t>–</w:t>
      </w:r>
      <w:r w:rsidR="00BB2A80">
        <w:rPr>
          <w:color w:val="000000"/>
          <w:sz w:val="24"/>
          <w:szCs w:val="24"/>
        </w:rPr>
        <w:t>45</w:t>
      </w:r>
      <w:r w:rsidR="00C937AA">
        <w:rPr>
          <w:color w:val="000000"/>
          <w:sz w:val="24"/>
          <w:szCs w:val="24"/>
        </w:rPr>
        <w:t>000 zł</w:t>
      </w:r>
      <w:r w:rsidR="00AD3375" w:rsidRPr="00EA05DF">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0,1 + 5000 z</w:t>
      </w:r>
      <w:r w:rsidR="00C937AA">
        <w:rPr>
          <w:color w:val="000000"/>
          <w:sz w:val="24"/>
          <w:szCs w:val="24"/>
        </w:rPr>
        <w:t>ł</w:t>
      </w:r>
      <w:r w:rsidR="00AD3375" w:rsidRPr="00EA05DF">
        <w:rPr>
          <w:color w:val="000000"/>
          <w:sz w:val="24"/>
          <w:szCs w:val="24"/>
        </w:rPr>
        <w:t xml:space="preserve"> </w:t>
      </w:r>
      <m:oMath>
        <m:r>
          <w:rPr>
            <w:rFonts w:ascii="Cambria Math" w:hAnsi="Cambria Math"/>
            <w:color w:val="000000"/>
            <w:sz w:val="24"/>
            <w:szCs w:val="24"/>
          </w:rPr>
          <m:t>∙</m:t>
        </m:r>
      </m:oMath>
      <w:r>
        <w:rPr>
          <w:color w:val="000000"/>
          <w:sz w:val="24"/>
          <w:szCs w:val="24"/>
        </w:rPr>
        <w:t xml:space="preserve"> 0,9 = </w:t>
      </w:r>
      <w:r w:rsidRPr="00E227EF">
        <w:rPr>
          <w:sz w:val="24"/>
          <w:szCs w:val="24"/>
        </w:rPr>
        <w:t>–</w:t>
      </w:r>
      <w:r w:rsidR="00C937AA">
        <w:rPr>
          <w:color w:val="000000"/>
          <w:sz w:val="24"/>
          <w:szCs w:val="24"/>
        </w:rPr>
        <w:t>4500 zł + 4500 zł</w:t>
      </w:r>
      <w:r w:rsidR="00AD3375" w:rsidRPr="00EA05DF">
        <w:rPr>
          <w:color w:val="000000"/>
          <w:sz w:val="24"/>
          <w:szCs w:val="24"/>
        </w:rPr>
        <w:t xml:space="preserve"> = 0 z</w:t>
      </w:r>
      <w:r w:rsidR="00C937AA">
        <w:rPr>
          <w:color w:val="000000"/>
          <w:sz w:val="24"/>
          <w:szCs w:val="24"/>
        </w:rPr>
        <w:t>ł</w:t>
      </w:r>
      <w:r w:rsidR="00AD3375" w:rsidRPr="00EA05DF">
        <w:rPr>
          <w:color w:val="000000"/>
          <w:sz w:val="24"/>
          <w:szCs w:val="24"/>
        </w:rPr>
        <w:t>.</w:t>
      </w:r>
    </w:p>
    <w:p w:rsidR="00433A3C" w:rsidRDefault="00C937AA" w:rsidP="00FB63A1">
      <w:pPr>
        <w:pStyle w:val="Teksttreci20"/>
        <w:shd w:val="clear" w:color="auto" w:fill="auto"/>
        <w:spacing w:after="149" w:line="360" w:lineRule="auto"/>
        <w:ind w:right="1395" w:firstLine="567"/>
        <w:contextualSpacing/>
        <w:jc w:val="left"/>
        <w:rPr>
          <w:color w:val="000000"/>
          <w:sz w:val="24"/>
          <w:szCs w:val="24"/>
        </w:rPr>
      </w:pPr>
      <w:r>
        <w:rPr>
          <w:color w:val="000000"/>
          <w:sz w:val="24"/>
          <w:szCs w:val="24"/>
        </w:rPr>
        <w:t>Wariancja wyników t</w:t>
      </w:r>
      <w:r w:rsidR="00AD3375" w:rsidRPr="00EA05DF">
        <w:rPr>
          <w:color w:val="000000"/>
          <w:sz w:val="24"/>
          <w:szCs w:val="24"/>
        </w:rPr>
        <w:t>ej gry wynosi:</w:t>
      </w:r>
      <w:r w:rsidR="004F7716">
        <w:rPr>
          <w:color w:val="000000"/>
          <w:sz w:val="24"/>
          <w:szCs w:val="24"/>
        </w:rPr>
        <w:t xml:space="preserve"> </w:t>
      </w:r>
    </w:p>
    <w:p w:rsidR="00433A3C" w:rsidRPr="00EA05DF" w:rsidRDefault="00FB63A1" w:rsidP="00FB63A1">
      <w:pPr>
        <w:pStyle w:val="Teksttreci20"/>
        <w:shd w:val="clear" w:color="auto" w:fill="auto"/>
        <w:spacing w:after="100" w:line="360" w:lineRule="auto"/>
        <w:ind w:left="567" w:right="1395" w:firstLine="0"/>
        <w:contextualSpacing/>
        <w:jc w:val="left"/>
        <w:rPr>
          <w:sz w:val="24"/>
          <w:szCs w:val="24"/>
        </w:rPr>
      </w:pPr>
      <w:r>
        <w:rPr>
          <w:color w:val="000000"/>
          <w:sz w:val="24"/>
          <w:szCs w:val="24"/>
        </w:rPr>
        <w:t>WG = (</w:t>
      </w:r>
      <w:r w:rsidRPr="00E227EF">
        <w:rPr>
          <w:sz w:val="24"/>
          <w:szCs w:val="24"/>
        </w:rPr>
        <w:t>–</w:t>
      </w:r>
      <w:r w:rsidR="004F7716">
        <w:rPr>
          <w:color w:val="000000"/>
          <w:sz w:val="24"/>
          <w:szCs w:val="24"/>
        </w:rPr>
        <w:t>45</w:t>
      </w:r>
      <w:r w:rsidR="00C937AA">
        <w:rPr>
          <w:color w:val="000000"/>
          <w:sz w:val="24"/>
          <w:szCs w:val="24"/>
        </w:rPr>
        <w:t>000)</w:t>
      </w:r>
      <w:r w:rsidR="00C937AA" w:rsidRPr="00C937AA">
        <w:rPr>
          <w:color w:val="000000"/>
          <w:sz w:val="24"/>
          <w:szCs w:val="24"/>
          <w:vertAlign w:val="superscript"/>
        </w:rPr>
        <w:t>2</w:t>
      </w:r>
      <w:r w:rsidR="00AD3375" w:rsidRPr="00EA05DF">
        <w:rPr>
          <w:color w:val="000000"/>
          <w:sz w:val="24"/>
          <w:szCs w:val="24"/>
        </w:rPr>
        <w:t xml:space="preserve"> z</w:t>
      </w:r>
      <w:r w:rsidR="00C937AA">
        <w:rPr>
          <w:color w:val="000000"/>
          <w:sz w:val="24"/>
          <w:szCs w:val="24"/>
        </w:rPr>
        <w:t>ł</w:t>
      </w:r>
      <w:r w:rsidR="00AD3375" w:rsidRPr="00EA05DF">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0,1 + 5000</w:t>
      </w:r>
      <w:r w:rsidR="00AD3375" w:rsidRPr="00EA05DF">
        <w:rPr>
          <w:color w:val="000000"/>
          <w:sz w:val="24"/>
          <w:szCs w:val="24"/>
          <w:vertAlign w:val="superscript"/>
        </w:rPr>
        <w:t>2</w:t>
      </w:r>
      <w:r w:rsidR="00AD3375" w:rsidRPr="00EA05DF">
        <w:rPr>
          <w:color w:val="000000"/>
          <w:sz w:val="24"/>
          <w:szCs w:val="24"/>
        </w:rPr>
        <w:t xml:space="preserve"> z</w:t>
      </w:r>
      <w:r w:rsidR="00C937AA">
        <w:rPr>
          <w:color w:val="000000"/>
          <w:sz w:val="24"/>
          <w:szCs w:val="24"/>
        </w:rPr>
        <w:t>ł</w:t>
      </w:r>
      <w:r w:rsidR="00AD3375" w:rsidRPr="00EA05DF">
        <w:rPr>
          <w:color w:val="000000"/>
          <w:sz w:val="24"/>
          <w:szCs w:val="24"/>
        </w:rPr>
        <w:t xml:space="preserve"> </w:t>
      </w:r>
      <m:oMath>
        <m:r>
          <w:rPr>
            <w:rFonts w:ascii="Cambria Math" w:hAnsi="Cambria Math"/>
            <w:color w:val="000000"/>
            <w:sz w:val="24"/>
            <w:szCs w:val="24"/>
          </w:rPr>
          <m:t>∙</m:t>
        </m:r>
      </m:oMath>
      <w:r w:rsidR="004F7716">
        <w:rPr>
          <w:color w:val="000000"/>
          <w:sz w:val="24"/>
          <w:szCs w:val="24"/>
        </w:rPr>
        <w:t xml:space="preserve"> 0,9 = 202500000 zł + 22500000 zł = 225000</w:t>
      </w:r>
      <w:r w:rsidR="00C937AA">
        <w:rPr>
          <w:color w:val="000000"/>
          <w:sz w:val="24"/>
          <w:szCs w:val="24"/>
        </w:rPr>
        <w:t>000 zł</w:t>
      </w:r>
      <w:r w:rsidR="00AD3375" w:rsidRPr="00EA05DF">
        <w:rPr>
          <w:color w:val="000000"/>
          <w:sz w:val="24"/>
          <w:szCs w:val="24"/>
        </w:rPr>
        <w:t>.</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 xml:space="preserve">Zauważmy, że ubezpieczyciel przejął na siebie </w:t>
      </w:r>
      <w:r w:rsidR="00C937AA">
        <w:rPr>
          <w:rStyle w:val="Teksttreci2Kursywa"/>
          <w:sz w:val="24"/>
          <w:szCs w:val="24"/>
        </w:rPr>
        <w:t>cał</w:t>
      </w:r>
      <w:r w:rsidRPr="00EA05DF">
        <w:rPr>
          <w:rStyle w:val="Teksttreci2Kursywa"/>
          <w:sz w:val="24"/>
          <w:szCs w:val="24"/>
        </w:rPr>
        <w:t>e</w:t>
      </w:r>
      <w:r w:rsidRPr="00EA05DF">
        <w:rPr>
          <w:color w:val="000000"/>
          <w:sz w:val="24"/>
          <w:szCs w:val="24"/>
        </w:rPr>
        <w:t xml:space="preserve"> ryzyko, którego pozbył się ubezpieczający się!</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G</w:t>
      </w:r>
      <w:r w:rsidR="00C937AA">
        <w:rPr>
          <w:color w:val="000000"/>
          <w:sz w:val="24"/>
          <w:szCs w:val="24"/>
        </w:rPr>
        <w:t>ra ubezpieczyciela okazuje się zatem grą obarczoną</w:t>
      </w:r>
      <w:r w:rsidRPr="00EA05DF">
        <w:rPr>
          <w:color w:val="000000"/>
          <w:sz w:val="24"/>
          <w:szCs w:val="24"/>
        </w:rPr>
        <w:t xml:space="preserve"> znacznym ryzykiem. W dodatku udział w niej nie rokuje żadnych zysków. Wartość oczekiwana równa się 0 z</w:t>
      </w:r>
      <w:r w:rsidR="00C937AA">
        <w:rPr>
          <w:color w:val="000000"/>
          <w:sz w:val="24"/>
          <w:szCs w:val="24"/>
        </w:rPr>
        <w:t>ł</w:t>
      </w:r>
      <w:r w:rsidRPr="00EA05DF">
        <w:rPr>
          <w:color w:val="000000"/>
          <w:sz w:val="24"/>
          <w:szCs w:val="24"/>
        </w:rPr>
        <w:t>, co oznacza, że przeciętnie składek ubezpieczających się ledwie starczy na pokrycie wypłac</w:t>
      </w:r>
      <w:r w:rsidR="00C937AA">
        <w:rPr>
          <w:color w:val="000000"/>
          <w:sz w:val="24"/>
          <w:szCs w:val="24"/>
        </w:rPr>
        <w:t>onych odszkodowań. Zaczynamy wą</w:t>
      </w:r>
      <w:r w:rsidRPr="00EA05DF">
        <w:rPr>
          <w:color w:val="000000"/>
          <w:sz w:val="24"/>
          <w:szCs w:val="24"/>
        </w:rPr>
        <w:t>tpić, czy w takiej sytuacji towarzystwa ubezpieczeniowe rzeczywiście chciałyby brać na siebie ryzyko ob</w:t>
      </w:r>
      <w:r w:rsidR="00C937AA">
        <w:rPr>
          <w:color w:val="000000"/>
          <w:sz w:val="24"/>
          <w:szCs w:val="24"/>
        </w:rPr>
        <w:t>ciążają</w:t>
      </w:r>
      <w:r w:rsidRPr="00EA05DF">
        <w:rPr>
          <w:color w:val="000000"/>
          <w:sz w:val="24"/>
          <w:szCs w:val="24"/>
        </w:rPr>
        <w:t>ce innych.</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Na szczęście za wzięcie na siebie ryzyka ubezpieczyciele mogą z</w:t>
      </w:r>
      <w:r w:rsidR="00385FA9">
        <w:rPr>
          <w:color w:val="000000"/>
          <w:sz w:val="24"/>
          <w:szCs w:val="24"/>
        </w:rPr>
        <w:t>ażądać ceny większej niż 5000 zł</w:t>
      </w:r>
      <w:r w:rsidRPr="00EA05DF">
        <w:rPr>
          <w:color w:val="000000"/>
          <w:sz w:val="24"/>
          <w:szCs w:val="24"/>
        </w:rPr>
        <w:t>. Wiele osób niechętnych ryzyku skwapliwie zapłaci za poczucie bezpieczeństwa. Będzie ich tym więcej, im mniejsza okaże się nadwyżka żądanej przez firmę st</w:t>
      </w:r>
      <w:r w:rsidR="00385FA9">
        <w:rPr>
          <w:color w:val="000000"/>
          <w:sz w:val="24"/>
          <w:szCs w:val="24"/>
        </w:rPr>
        <w:t>awki ubezpieczenia ponad 5000 zł</w:t>
      </w:r>
      <w:r w:rsidRPr="00EA05DF">
        <w:rPr>
          <w:color w:val="000000"/>
          <w:sz w:val="24"/>
          <w:szCs w:val="24"/>
          <w:vertAlign w:val="superscript"/>
        </w:rPr>
        <w:footnoteReference w:id="5"/>
      </w:r>
      <w:r w:rsidRPr="00EA05DF">
        <w:rPr>
          <w:color w:val="000000"/>
          <w:sz w:val="24"/>
          <w:szCs w:val="24"/>
        </w:rPr>
        <w:t>. Gra, w którą gra ubezpieczyciel, osiągnie wówczas dodatnią wartość oczekiwaną, czyli stanie się korzystna. To właśnie ta dodatnia wartość oczekiwana stanowi wynagrodzenie towarzystwa ubezpieczeniowego za przejęcie na siebie całego ryzyka obciążającego ubezpieczającego się.</w:t>
      </w:r>
    </w:p>
    <w:p w:rsidR="00433A3C" w:rsidRDefault="00AD3375" w:rsidP="00FB63A1">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 xml:space="preserve">Na tym etapie naszej analizy może powstać wrażenie, że usługi ubezpieczeniowe </w:t>
      </w:r>
      <w:r w:rsidRPr="00EA05DF">
        <w:rPr>
          <w:color w:val="000000"/>
          <w:sz w:val="24"/>
          <w:szCs w:val="24"/>
        </w:rPr>
        <w:lastRenderedPageBreak/>
        <w:t>polegają na odpłatnym przejmowaniu ryzyka obciążającego osoby niechętne ryzyku przez lubiących ryzyko właścicieli firm ubezpieczeniowych. Nie jest to prawda. Towarzystwa ubezpieczeniowe znają sposoby, umożliwiające pozbycie si</w:t>
      </w:r>
      <w:r w:rsidR="00385FA9">
        <w:rPr>
          <w:color w:val="000000"/>
          <w:sz w:val="24"/>
          <w:szCs w:val="24"/>
        </w:rPr>
        <w:t>ę prawie całego ryzyka, które na</w:t>
      </w:r>
      <w:r w:rsidRPr="00EA05DF">
        <w:rPr>
          <w:color w:val="000000"/>
          <w:sz w:val="24"/>
          <w:szCs w:val="24"/>
        </w:rPr>
        <w:t xml:space="preserve"> siebie wzięły!</w:t>
      </w:r>
      <w:r w:rsidR="004F7716">
        <w:rPr>
          <w:color w:val="000000"/>
          <w:sz w:val="24"/>
          <w:szCs w:val="24"/>
        </w:rPr>
        <w:t xml:space="preserve"> </w:t>
      </w:r>
    </w:p>
    <w:p w:rsidR="00385FA9" w:rsidRPr="00EA05DF" w:rsidRDefault="00385FA9" w:rsidP="00E227EF">
      <w:pPr>
        <w:pStyle w:val="Teksttreci20"/>
        <w:shd w:val="clear" w:color="auto" w:fill="auto"/>
        <w:spacing w:line="360" w:lineRule="auto"/>
        <w:ind w:right="1395" w:firstLine="340"/>
        <w:contextualSpacing/>
        <w:jc w:val="left"/>
        <w:rPr>
          <w:sz w:val="24"/>
          <w:szCs w:val="24"/>
        </w:rPr>
      </w:pPr>
    </w:p>
    <w:p w:rsidR="00433A3C" w:rsidRPr="00385FA9" w:rsidRDefault="00AF352E" w:rsidP="00AF352E">
      <w:pPr>
        <w:pStyle w:val="Nagwek30"/>
        <w:keepNext/>
        <w:keepLines/>
        <w:shd w:val="clear" w:color="auto" w:fill="auto"/>
        <w:tabs>
          <w:tab w:val="left" w:pos="878"/>
        </w:tabs>
        <w:spacing w:before="0" w:after="0" w:line="360" w:lineRule="auto"/>
        <w:ind w:right="1395" w:firstLine="0"/>
        <w:contextualSpacing/>
        <w:jc w:val="left"/>
        <w:rPr>
          <w:rFonts w:ascii="Times New Roman" w:hAnsi="Times New Roman" w:cs="Times New Roman"/>
          <w:b/>
        </w:rPr>
      </w:pPr>
      <w:bookmarkStart w:id="16" w:name="bookmark16"/>
      <w:r>
        <w:rPr>
          <w:rFonts w:ascii="Times New Roman" w:hAnsi="Times New Roman" w:cs="Times New Roman"/>
          <w:b/>
          <w:color w:val="000000"/>
        </w:rPr>
        <w:t xml:space="preserve">8.4.2. </w:t>
      </w:r>
      <w:r w:rsidR="00AD3375" w:rsidRPr="00385FA9">
        <w:rPr>
          <w:rFonts w:ascii="Times New Roman" w:hAnsi="Times New Roman" w:cs="Times New Roman"/>
          <w:b/>
          <w:color w:val="000000"/>
        </w:rPr>
        <w:t>Łączenie ryzyka</w:t>
      </w:r>
      <w:bookmarkStart w:id="17" w:name="bookmark17"/>
      <w:bookmarkEnd w:id="16"/>
      <w:r w:rsidR="00385FA9">
        <w:rPr>
          <w:rFonts w:ascii="Times New Roman" w:hAnsi="Times New Roman" w:cs="Times New Roman"/>
          <w:b/>
          <w:color w:val="000000"/>
        </w:rPr>
        <w:t xml:space="preserve"> </w:t>
      </w:r>
      <w:r w:rsidR="00AD3375" w:rsidRPr="00385FA9">
        <w:rPr>
          <w:rFonts w:ascii="Times New Roman" w:hAnsi="Times New Roman" w:cs="Times New Roman"/>
          <w:b/>
          <w:color w:val="000000"/>
        </w:rPr>
        <w:t>przez towarzystwa ubezpieczeniowe</w:t>
      </w:r>
      <w:bookmarkEnd w:id="17"/>
    </w:p>
    <w:p w:rsidR="00385FA9" w:rsidRDefault="00385FA9" w:rsidP="00E227EF">
      <w:pPr>
        <w:pStyle w:val="Teksttreci20"/>
        <w:shd w:val="clear" w:color="auto" w:fill="auto"/>
        <w:spacing w:line="360" w:lineRule="auto"/>
        <w:ind w:right="1395" w:firstLine="0"/>
        <w:contextualSpacing/>
        <w:jc w:val="left"/>
        <w:rPr>
          <w:color w:val="000000"/>
          <w:sz w:val="24"/>
          <w:szCs w:val="24"/>
        </w:rPr>
      </w:pPr>
    </w:p>
    <w:p w:rsidR="00433A3C" w:rsidRPr="00EA05DF" w:rsidRDefault="00AD3375" w:rsidP="00E227EF">
      <w:pPr>
        <w:pStyle w:val="Teksttreci20"/>
        <w:shd w:val="clear" w:color="auto" w:fill="auto"/>
        <w:spacing w:line="360" w:lineRule="auto"/>
        <w:ind w:right="1395" w:firstLine="0"/>
        <w:contextualSpacing/>
        <w:jc w:val="left"/>
        <w:rPr>
          <w:sz w:val="24"/>
          <w:szCs w:val="24"/>
        </w:rPr>
      </w:pPr>
      <w:r w:rsidRPr="00EA05DF">
        <w:rPr>
          <w:color w:val="000000"/>
          <w:sz w:val="24"/>
          <w:szCs w:val="24"/>
        </w:rPr>
        <w:t>Przyjmijmy, że osobom w wieku siedemdziesięciu lat towarzystwo ubezpieczeniowe sprzedaje roczne ubezpiecz</w:t>
      </w:r>
      <w:r w:rsidR="00385FA9">
        <w:rPr>
          <w:color w:val="000000"/>
          <w:sz w:val="24"/>
          <w:szCs w:val="24"/>
        </w:rPr>
        <w:t>enie na życie. Polisa kosztuje 1</w:t>
      </w:r>
      <w:r w:rsidRPr="00EA05DF">
        <w:rPr>
          <w:color w:val="000000"/>
          <w:sz w:val="24"/>
          <w:szCs w:val="24"/>
        </w:rPr>
        <w:t xml:space="preserve"> zł. W razie zgonu ubezpieczo</w:t>
      </w:r>
      <w:r w:rsidR="00385FA9">
        <w:rPr>
          <w:color w:val="000000"/>
          <w:sz w:val="24"/>
          <w:szCs w:val="24"/>
        </w:rPr>
        <w:t>nego jego bliscy dostaną 1000 zł. Na</w:t>
      </w:r>
      <w:r w:rsidRPr="00EA05DF">
        <w:rPr>
          <w:color w:val="000000"/>
          <w:sz w:val="24"/>
          <w:szCs w:val="24"/>
        </w:rPr>
        <w:t xml:space="preserve"> podstawie analizy danych statystycznych z przeszłości ustalono, że w grupie osób siedemdziesięcioletnich prawdopodobieństwo śmierci w nadchodzącym roku wynosi </w:t>
      </w:r>
      <w:r w:rsidR="00385FA9">
        <w:rPr>
          <w:color w:val="000000"/>
          <w:sz w:val="24"/>
          <w:szCs w:val="24"/>
        </w:rPr>
        <w:t>0,1%. Można się zatem spodziewa</w:t>
      </w:r>
      <w:r w:rsidRPr="00EA05DF">
        <w:rPr>
          <w:color w:val="000000"/>
          <w:sz w:val="24"/>
          <w:szCs w:val="24"/>
        </w:rPr>
        <w:t xml:space="preserve">ć, że w grupie </w:t>
      </w:r>
      <w:r w:rsidR="00385FA9">
        <w:rPr>
          <w:color w:val="000000"/>
          <w:sz w:val="24"/>
          <w:szCs w:val="24"/>
        </w:rPr>
        <w:t>wybranych losowo 1000 siedemdziesięciolat</w:t>
      </w:r>
      <w:r w:rsidRPr="00EA05DF">
        <w:rPr>
          <w:color w:val="000000"/>
          <w:sz w:val="24"/>
          <w:szCs w:val="24"/>
        </w:rPr>
        <w:t>ków w nadchodzącym roku umrze jedna osoba. Oczywiście nie sposób wskazać żadnych nazwisk. Chodzi jedynie o czysto statystyczną analizę częstotliwości występowania zjawiska.</w:t>
      </w:r>
    </w:p>
    <w:p w:rsidR="00433A3C" w:rsidRDefault="00AD3375" w:rsidP="00FB63A1">
      <w:pPr>
        <w:pStyle w:val="Teksttreci20"/>
        <w:shd w:val="clear" w:color="auto" w:fill="auto"/>
        <w:spacing w:after="105" w:line="360" w:lineRule="auto"/>
        <w:ind w:right="1395" w:firstLine="567"/>
        <w:contextualSpacing/>
        <w:jc w:val="left"/>
        <w:rPr>
          <w:color w:val="000000"/>
          <w:sz w:val="24"/>
          <w:szCs w:val="24"/>
        </w:rPr>
      </w:pPr>
      <w:r w:rsidRPr="00EA05DF">
        <w:rPr>
          <w:color w:val="000000"/>
          <w:sz w:val="24"/>
          <w:szCs w:val="24"/>
        </w:rPr>
        <w:t>Wyniki gry, w któ</w:t>
      </w:r>
      <w:r w:rsidR="00FB63A1">
        <w:rPr>
          <w:color w:val="000000"/>
          <w:sz w:val="24"/>
          <w:szCs w:val="24"/>
        </w:rPr>
        <w:t xml:space="preserve">rą gra ubezpieczający się, to </w:t>
      </w:r>
      <w:r w:rsidR="00FB63A1" w:rsidRPr="00E227EF">
        <w:rPr>
          <w:sz w:val="24"/>
          <w:szCs w:val="24"/>
        </w:rPr>
        <w:t>–</w:t>
      </w:r>
      <w:r w:rsidR="00385FA9">
        <w:rPr>
          <w:color w:val="000000"/>
          <w:sz w:val="24"/>
          <w:szCs w:val="24"/>
        </w:rPr>
        <w:t>1</w:t>
      </w:r>
      <w:r w:rsidRPr="00EA05DF">
        <w:rPr>
          <w:color w:val="000000"/>
          <w:sz w:val="24"/>
          <w:szCs w:val="24"/>
        </w:rPr>
        <w:t xml:space="preserve"> z</w:t>
      </w:r>
      <w:r w:rsidR="00385FA9">
        <w:rPr>
          <w:color w:val="000000"/>
          <w:sz w:val="24"/>
          <w:szCs w:val="24"/>
        </w:rPr>
        <w:t>ł</w:t>
      </w:r>
      <w:r w:rsidRPr="00EA05DF">
        <w:rPr>
          <w:color w:val="000000"/>
          <w:sz w:val="24"/>
          <w:szCs w:val="24"/>
        </w:rPr>
        <w:t xml:space="preserve"> (przeżył kolejny rok; prawdopodobieństwo pojawienia się tego wyniku równa się 0,999) oraz 1000</w:t>
      </w:r>
      <w:r w:rsidR="00385FA9">
        <w:rPr>
          <w:color w:val="000000"/>
          <w:sz w:val="24"/>
          <w:szCs w:val="24"/>
        </w:rPr>
        <w:t xml:space="preserve"> </w:t>
      </w:r>
      <w:r w:rsidR="00FB63A1" w:rsidRPr="00E227EF">
        <w:rPr>
          <w:sz w:val="24"/>
          <w:szCs w:val="24"/>
        </w:rPr>
        <w:t>–</w:t>
      </w:r>
      <w:r w:rsidRPr="00EA05DF">
        <w:rPr>
          <w:color w:val="000000"/>
          <w:sz w:val="24"/>
          <w:szCs w:val="24"/>
        </w:rPr>
        <w:t xml:space="preserve"> </w:t>
      </w:r>
      <w:r w:rsidR="00385FA9">
        <w:rPr>
          <w:color w:val="000000"/>
          <w:sz w:val="24"/>
          <w:szCs w:val="24"/>
        </w:rPr>
        <w:t>1 = 999 zł</w:t>
      </w:r>
      <w:r w:rsidRPr="00EA05DF">
        <w:rPr>
          <w:color w:val="000000"/>
          <w:sz w:val="24"/>
          <w:szCs w:val="24"/>
        </w:rPr>
        <w:t xml:space="preserve"> (śmierć; prawdopodobieństwo równa się 0,001). Jej wartość oczekiwana wynosi:</w:t>
      </w:r>
    </w:p>
    <w:p w:rsidR="00433A3C" w:rsidRDefault="00FB63A1" w:rsidP="00FB63A1">
      <w:pPr>
        <w:pStyle w:val="Teksttreci20"/>
        <w:shd w:val="clear" w:color="auto" w:fill="auto"/>
        <w:spacing w:after="125" w:line="360" w:lineRule="auto"/>
        <w:ind w:right="1395" w:firstLine="567"/>
        <w:contextualSpacing/>
        <w:jc w:val="left"/>
        <w:rPr>
          <w:color w:val="000000"/>
          <w:sz w:val="24"/>
          <w:szCs w:val="24"/>
        </w:rPr>
      </w:pPr>
      <w:r>
        <w:rPr>
          <w:color w:val="000000"/>
          <w:sz w:val="24"/>
          <w:szCs w:val="24"/>
        </w:rPr>
        <w:t xml:space="preserve">WO = </w:t>
      </w:r>
      <w:r w:rsidRPr="00E227EF">
        <w:rPr>
          <w:sz w:val="24"/>
          <w:szCs w:val="24"/>
        </w:rPr>
        <w:t>–</w:t>
      </w:r>
      <w:r w:rsidR="00385FA9">
        <w:rPr>
          <w:color w:val="000000"/>
          <w:sz w:val="24"/>
          <w:szCs w:val="24"/>
        </w:rPr>
        <w:t>1 zł</w:t>
      </w:r>
      <w:r w:rsidR="00AD3375" w:rsidRPr="00EA05DF">
        <w:rPr>
          <w:color w:val="000000"/>
          <w:sz w:val="24"/>
          <w:szCs w:val="24"/>
        </w:rPr>
        <w:t xml:space="preserve"> </w:t>
      </w:r>
      <m:oMath>
        <m:r>
          <w:rPr>
            <w:rFonts w:ascii="Cambria Math" w:hAnsi="Cambria Math"/>
            <w:color w:val="000000"/>
            <w:sz w:val="24"/>
            <w:szCs w:val="24"/>
          </w:rPr>
          <m:t>∙</m:t>
        </m:r>
      </m:oMath>
      <w:r w:rsidR="00385FA9">
        <w:rPr>
          <w:color w:val="000000"/>
          <w:sz w:val="24"/>
          <w:szCs w:val="24"/>
        </w:rPr>
        <w:t xml:space="preserve"> 0,999 +</w:t>
      </w:r>
      <w:r w:rsidR="00AD3375" w:rsidRPr="00EA05DF">
        <w:rPr>
          <w:color w:val="000000"/>
          <w:sz w:val="24"/>
          <w:szCs w:val="24"/>
        </w:rPr>
        <w:t xml:space="preserve"> 999 </w:t>
      </w:r>
      <w:r w:rsidR="00385FA9">
        <w:rPr>
          <w:color w:val="000000"/>
          <w:sz w:val="24"/>
          <w:szCs w:val="24"/>
        </w:rPr>
        <w:t>zł</w:t>
      </w:r>
      <w:r w:rsidR="00AD3375" w:rsidRPr="00EA05DF">
        <w:rPr>
          <w:color w:val="000000"/>
          <w:sz w:val="24"/>
          <w:szCs w:val="24"/>
        </w:rPr>
        <w:t xml:space="preserve"> </w:t>
      </w:r>
      <m:oMath>
        <m:r>
          <w:rPr>
            <w:rFonts w:ascii="Cambria Math" w:hAnsi="Cambria Math"/>
            <w:color w:val="000000"/>
            <w:sz w:val="24"/>
            <w:szCs w:val="24"/>
          </w:rPr>
          <m:t>∙</m:t>
        </m:r>
      </m:oMath>
      <w:r>
        <w:rPr>
          <w:color w:val="000000"/>
          <w:sz w:val="24"/>
          <w:szCs w:val="24"/>
        </w:rPr>
        <w:t xml:space="preserve"> 0,001 = </w:t>
      </w:r>
      <w:r w:rsidRPr="00E227EF">
        <w:rPr>
          <w:sz w:val="24"/>
          <w:szCs w:val="24"/>
        </w:rPr>
        <w:t>–</w:t>
      </w:r>
      <w:r w:rsidR="00AD3375" w:rsidRPr="00EA05DF">
        <w:rPr>
          <w:color w:val="000000"/>
          <w:sz w:val="24"/>
          <w:szCs w:val="24"/>
        </w:rPr>
        <w:t>0,999 z</w:t>
      </w:r>
      <w:r w:rsidR="00385FA9">
        <w:rPr>
          <w:color w:val="000000"/>
          <w:sz w:val="24"/>
          <w:szCs w:val="24"/>
        </w:rPr>
        <w:t>ł</w:t>
      </w:r>
      <w:r w:rsidR="00AD3375" w:rsidRPr="00EA05DF">
        <w:rPr>
          <w:color w:val="000000"/>
          <w:sz w:val="24"/>
          <w:szCs w:val="24"/>
        </w:rPr>
        <w:t xml:space="preserve"> </w:t>
      </w:r>
      <w:r w:rsidR="00385FA9">
        <w:rPr>
          <w:color w:val="000000"/>
          <w:sz w:val="24"/>
          <w:szCs w:val="24"/>
        </w:rPr>
        <w:t>+ 0,999 zł = 0 zł</w:t>
      </w:r>
      <w:r w:rsidR="00AD3375" w:rsidRPr="00EA05DF">
        <w:rPr>
          <w:color w:val="000000"/>
          <w:sz w:val="24"/>
          <w:szCs w:val="24"/>
        </w:rPr>
        <w:t>.</w:t>
      </w:r>
    </w:p>
    <w:p w:rsidR="00433A3C" w:rsidRPr="00EA05DF" w:rsidRDefault="00AD3375" w:rsidP="00FB63A1">
      <w:pPr>
        <w:pStyle w:val="Teksttreci20"/>
        <w:shd w:val="clear" w:color="auto" w:fill="auto"/>
        <w:spacing w:after="144" w:line="360" w:lineRule="auto"/>
        <w:ind w:right="1395" w:firstLine="567"/>
        <w:contextualSpacing/>
        <w:jc w:val="left"/>
        <w:rPr>
          <w:sz w:val="24"/>
          <w:szCs w:val="24"/>
        </w:rPr>
      </w:pPr>
      <w:r w:rsidRPr="00EA05DF">
        <w:rPr>
          <w:color w:val="000000"/>
          <w:sz w:val="24"/>
          <w:szCs w:val="24"/>
        </w:rPr>
        <w:t>Wariancja wyników gry jest równa:</w:t>
      </w:r>
    </w:p>
    <w:p w:rsidR="00385FA9" w:rsidRDefault="00FB63A1" w:rsidP="00FB63A1">
      <w:pPr>
        <w:pStyle w:val="Teksttreci20"/>
        <w:shd w:val="clear" w:color="auto" w:fill="auto"/>
        <w:spacing w:line="360" w:lineRule="auto"/>
        <w:ind w:left="567" w:right="1395" w:firstLine="0"/>
        <w:contextualSpacing/>
        <w:jc w:val="left"/>
        <w:rPr>
          <w:sz w:val="24"/>
          <w:szCs w:val="24"/>
        </w:rPr>
      </w:pPr>
      <w:r>
        <w:rPr>
          <w:color w:val="000000"/>
          <w:sz w:val="24"/>
          <w:szCs w:val="24"/>
        </w:rPr>
        <w:t>WG = (</w:t>
      </w:r>
      <w:r w:rsidRPr="00E227EF">
        <w:rPr>
          <w:sz w:val="24"/>
          <w:szCs w:val="24"/>
        </w:rPr>
        <w:t>–</w:t>
      </w:r>
      <w:r w:rsidR="00385FA9">
        <w:rPr>
          <w:color w:val="000000"/>
          <w:sz w:val="24"/>
          <w:szCs w:val="24"/>
        </w:rPr>
        <w:t>1)</w:t>
      </w:r>
      <w:r w:rsidR="00385FA9" w:rsidRPr="00385FA9">
        <w:rPr>
          <w:color w:val="000000"/>
          <w:sz w:val="24"/>
          <w:szCs w:val="24"/>
          <w:vertAlign w:val="superscript"/>
        </w:rPr>
        <w:t>2</w:t>
      </w:r>
      <w:r w:rsidR="00385FA9">
        <w:rPr>
          <w:color w:val="000000"/>
          <w:sz w:val="24"/>
          <w:szCs w:val="24"/>
        </w:rPr>
        <w:t xml:space="preserve"> zł</w:t>
      </w:r>
      <w:r w:rsidR="00AD3375" w:rsidRPr="00EA05DF">
        <w:rPr>
          <w:color w:val="000000"/>
          <w:sz w:val="24"/>
          <w:szCs w:val="24"/>
        </w:rPr>
        <w:t xml:space="preserve"> </w:t>
      </w:r>
      <m:oMath>
        <m:r>
          <w:rPr>
            <w:rFonts w:ascii="Cambria Math" w:hAnsi="Cambria Math"/>
            <w:color w:val="000000"/>
            <w:sz w:val="24"/>
            <w:szCs w:val="24"/>
          </w:rPr>
          <m:t>∙</m:t>
        </m:r>
      </m:oMath>
      <w:r w:rsidR="00AD3375" w:rsidRPr="00EA05DF">
        <w:rPr>
          <w:color w:val="000000"/>
          <w:sz w:val="24"/>
          <w:szCs w:val="24"/>
        </w:rPr>
        <w:t xml:space="preserve"> 0,999 </w:t>
      </w:r>
      <w:r w:rsidR="00385FA9">
        <w:rPr>
          <w:color w:val="000000"/>
          <w:sz w:val="24"/>
          <w:szCs w:val="24"/>
        </w:rPr>
        <w:t>+</w:t>
      </w:r>
      <w:r w:rsidR="00AD3375" w:rsidRPr="00EA05DF">
        <w:rPr>
          <w:color w:val="000000"/>
          <w:sz w:val="24"/>
          <w:szCs w:val="24"/>
        </w:rPr>
        <w:t xml:space="preserve"> 999</w:t>
      </w:r>
      <w:r w:rsidR="00AD3375" w:rsidRPr="00EA05DF">
        <w:rPr>
          <w:color w:val="000000"/>
          <w:sz w:val="24"/>
          <w:szCs w:val="24"/>
          <w:vertAlign w:val="superscript"/>
        </w:rPr>
        <w:t>2</w:t>
      </w:r>
      <w:r w:rsidR="00AD3375" w:rsidRPr="00EA05DF">
        <w:rPr>
          <w:color w:val="000000"/>
          <w:sz w:val="24"/>
          <w:szCs w:val="24"/>
        </w:rPr>
        <w:t xml:space="preserve"> z</w:t>
      </w:r>
      <w:r w:rsidR="00385FA9">
        <w:rPr>
          <w:color w:val="000000"/>
          <w:sz w:val="24"/>
          <w:szCs w:val="24"/>
        </w:rPr>
        <w:t>ł</w:t>
      </w:r>
      <w:r w:rsidR="00AD3375" w:rsidRPr="00EA05DF">
        <w:rPr>
          <w:color w:val="000000"/>
          <w:sz w:val="24"/>
          <w:szCs w:val="24"/>
        </w:rPr>
        <w:t xml:space="preserve"> </w:t>
      </w:r>
      <m:oMath>
        <m:r>
          <w:rPr>
            <w:rFonts w:ascii="Cambria Math" w:hAnsi="Cambria Math"/>
            <w:color w:val="000000"/>
            <w:sz w:val="24"/>
            <w:szCs w:val="24"/>
          </w:rPr>
          <m:t>∙</m:t>
        </m:r>
      </m:oMath>
      <w:r w:rsidR="00385FA9">
        <w:rPr>
          <w:color w:val="000000"/>
          <w:sz w:val="24"/>
          <w:szCs w:val="24"/>
        </w:rPr>
        <w:t xml:space="preserve"> 0,001 = 0,999 zł</w:t>
      </w:r>
      <w:r w:rsidR="00AD3375" w:rsidRPr="00EA05DF">
        <w:rPr>
          <w:color w:val="000000"/>
          <w:sz w:val="24"/>
          <w:szCs w:val="24"/>
        </w:rPr>
        <w:t xml:space="preserve"> </w:t>
      </w:r>
      <w:r w:rsidR="00385FA9">
        <w:rPr>
          <w:color w:val="000000"/>
          <w:sz w:val="24"/>
          <w:szCs w:val="24"/>
        </w:rPr>
        <w:t>+ 998,001 zł = 999 zł</w:t>
      </w:r>
      <w:r w:rsidR="00AD3375" w:rsidRPr="00EA05DF">
        <w:rPr>
          <w:color w:val="000000"/>
          <w:sz w:val="24"/>
          <w:szCs w:val="24"/>
        </w:rPr>
        <w:t>.</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U</w:t>
      </w:r>
      <w:r w:rsidR="002B157D">
        <w:rPr>
          <w:color w:val="000000"/>
          <w:sz w:val="24"/>
          <w:szCs w:val="24"/>
        </w:rPr>
        <w:t>bezpieczający się godzi się na t</w:t>
      </w:r>
      <w:r w:rsidRPr="00EA05DF">
        <w:rPr>
          <w:color w:val="000000"/>
          <w:sz w:val="24"/>
          <w:szCs w:val="24"/>
        </w:rPr>
        <w:t xml:space="preserve">o ryzyko, aby wyeliminować o wiele bardziej groźną możliwość nędzy bliskich mu osób, które </w:t>
      </w:r>
      <w:r w:rsidR="002B157D">
        <w:rPr>
          <w:color w:val="000000"/>
          <w:sz w:val="24"/>
          <w:szCs w:val="24"/>
        </w:rPr>
        <w:t>–</w:t>
      </w:r>
      <w:r w:rsidRPr="00EA05DF">
        <w:rPr>
          <w:color w:val="000000"/>
          <w:sz w:val="24"/>
          <w:szCs w:val="24"/>
        </w:rPr>
        <w:t xml:space="preserve"> jeśli nie wykupiłby ubezpieczenia na życie </w:t>
      </w:r>
      <w:r w:rsidR="00AF352E">
        <w:rPr>
          <w:color w:val="000000"/>
          <w:sz w:val="24"/>
          <w:szCs w:val="24"/>
        </w:rPr>
        <w:t xml:space="preserve">– </w:t>
      </w:r>
      <w:r w:rsidRPr="00EA05DF">
        <w:rPr>
          <w:color w:val="000000"/>
          <w:sz w:val="24"/>
          <w:szCs w:val="24"/>
        </w:rPr>
        <w:t>po jego śmierci pozostałyby bez środków na utrzymanie.</w:t>
      </w:r>
      <w:r w:rsidR="00AF352E">
        <w:rPr>
          <w:color w:val="000000"/>
          <w:sz w:val="24"/>
          <w:szCs w:val="24"/>
        </w:rPr>
        <w:t xml:space="preserve"> </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 xml:space="preserve">Ubezpieczyciel gra w tę samą grę: przecież wygrane ubezpieczającego się są jego przegranymi, i odwrotnie. Wyraźnie widać, że </w:t>
      </w:r>
      <w:r w:rsidR="002B157D">
        <w:rPr>
          <w:color w:val="000000"/>
          <w:sz w:val="24"/>
          <w:szCs w:val="24"/>
        </w:rPr>
        <w:t>–</w:t>
      </w:r>
      <w:r w:rsidRPr="00EA05DF">
        <w:rPr>
          <w:color w:val="000000"/>
          <w:sz w:val="24"/>
          <w:szCs w:val="24"/>
        </w:rPr>
        <w:t xml:space="preserve"> znowu </w:t>
      </w:r>
      <w:r w:rsidR="002B157D">
        <w:rPr>
          <w:color w:val="000000"/>
          <w:sz w:val="24"/>
          <w:szCs w:val="24"/>
        </w:rPr>
        <w:t>–</w:t>
      </w:r>
      <w:r w:rsidRPr="00EA05DF">
        <w:rPr>
          <w:color w:val="000000"/>
          <w:sz w:val="24"/>
          <w:szCs w:val="24"/>
        </w:rPr>
        <w:t xml:space="preserve"> nie jest to dla niego opłacalne.</w:t>
      </w:r>
      <w:r w:rsidR="002B157D">
        <w:rPr>
          <w:color w:val="000000"/>
          <w:sz w:val="24"/>
          <w:szCs w:val="24"/>
        </w:rPr>
        <w:t xml:space="preserve"> Co prawda, wartość oczekiwana t</w:t>
      </w:r>
      <w:r w:rsidRPr="00EA05DF">
        <w:rPr>
          <w:color w:val="000000"/>
          <w:sz w:val="24"/>
          <w:szCs w:val="24"/>
        </w:rPr>
        <w:t xml:space="preserve">ej gry wynosi zero. W długim okresie </w:t>
      </w:r>
      <w:r w:rsidR="002B157D">
        <w:rPr>
          <w:rStyle w:val="Teksttreci2Kursywa"/>
          <w:sz w:val="24"/>
          <w:szCs w:val="24"/>
        </w:rPr>
        <w:t>przeciętnie biorą</w:t>
      </w:r>
      <w:r w:rsidRPr="00EA05DF">
        <w:rPr>
          <w:rStyle w:val="Teksttreci2Kursywa"/>
          <w:sz w:val="24"/>
          <w:szCs w:val="24"/>
        </w:rPr>
        <w:t>c</w:t>
      </w:r>
      <w:r w:rsidRPr="002B157D">
        <w:rPr>
          <w:rStyle w:val="Teksttreci2Kursywa"/>
          <w:i w:val="0"/>
          <w:sz w:val="24"/>
          <w:szCs w:val="24"/>
        </w:rPr>
        <w:t>,</w:t>
      </w:r>
      <w:r w:rsidR="002B157D">
        <w:rPr>
          <w:color w:val="000000"/>
          <w:sz w:val="24"/>
          <w:szCs w:val="24"/>
        </w:rPr>
        <w:t xml:space="preserve"> składek st</w:t>
      </w:r>
      <w:r w:rsidRPr="00EA05DF">
        <w:rPr>
          <w:color w:val="000000"/>
          <w:sz w:val="24"/>
          <w:szCs w:val="24"/>
        </w:rPr>
        <w:t xml:space="preserve">arczy na pokrycie wypłacanych odszkodowań. </w:t>
      </w:r>
      <w:r w:rsidR="00393757">
        <w:rPr>
          <w:color w:val="000000"/>
          <w:sz w:val="24"/>
          <w:szCs w:val="24"/>
        </w:rPr>
        <w:t>T</w:t>
      </w:r>
      <w:r w:rsidRPr="00EA05DF">
        <w:rPr>
          <w:color w:val="000000"/>
          <w:sz w:val="24"/>
          <w:szCs w:val="24"/>
        </w:rPr>
        <w:t xml:space="preserve">o, czy będzie tak w przypadku </w:t>
      </w:r>
      <w:r w:rsidRPr="00EA05DF">
        <w:rPr>
          <w:rStyle w:val="Teksttreci2Kursywa"/>
          <w:sz w:val="24"/>
          <w:szCs w:val="24"/>
        </w:rPr>
        <w:t>konkretnej</w:t>
      </w:r>
      <w:r w:rsidRPr="00EA05DF">
        <w:rPr>
          <w:color w:val="000000"/>
          <w:sz w:val="24"/>
          <w:szCs w:val="24"/>
        </w:rPr>
        <w:t xml:space="preserve"> partii gry, jest </w:t>
      </w:r>
      <w:r w:rsidR="00393757">
        <w:rPr>
          <w:color w:val="000000"/>
          <w:sz w:val="24"/>
          <w:szCs w:val="24"/>
        </w:rPr>
        <w:t>j</w:t>
      </w:r>
      <w:r w:rsidR="00393757" w:rsidRPr="00EA05DF">
        <w:rPr>
          <w:color w:val="000000"/>
          <w:sz w:val="24"/>
          <w:szCs w:val="24"/>
        </w:rPr>
        <w:t xml:space="preserve">ednak </w:t>
      </w:r>
      <w:r w:rsidRPr="00EA05DF">
        <w:rPr>
          <w:color w:val="000000"/>
          <w:sz w:val="24"/>
          <w:szCs w:val="24"/>
        </w:rPr>
        <w:t>obarczone ryzykiem.</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Na szczęście ubezpieczyciel może zażądać od ubezpieczającego się takiej stawki ubezpieczenia, której wysokość zapewni, że wartość oczek</w:t>
      </w:r>
      <w:r w:rsidR="002B157D">
        <w:rPr>
          <w:color w:val="000000"/>
          <w:sz w:val="24"/>
          <w:szCs w:val="24"/>
        </w:rPr>
        <w:t>iwana gry ubezpieczyciela stanie</w:t>
      </w:r>
      <w:r w:rsidRPr="00EA05DF">
        <w:rPr>
          <w:color w:val="000000"/>
          <w:sz w:val="24"/>
          <w:szCs w:val="24"/>
        </w:rPr>
        <w:t xml:space="preserve"> się dodatnia. Co prawda, gra ubezpieczającego się będzie wówczas miała wartość oczekiwaną mniejszą od zera, ale jest to cena, którą wielu chętnie zapłaci za pozbycie się ryzyka.</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To jeszcze nie wszystko. Rozgrywając bardzo wiele partii gry, ubezpieczyciel może się pozbyć niemal całego ryzyka, które prz</w:t>
      </w:r>
      <w:r w:rsidR="002B157D">
        <w:rPr>
          <w:color w:val="000000"/>
          <w:sz w:val="24"/>
          <w:szCs w:val="24"/>
        </w:rPr>
        <w:t>ejął! Pomyślmy o tysiącu siedem</w:t>
      </w:r>
      <w:r w:rsidRPr="00EA05DF">
        <w:rPr>
          <w:color w:val="000000"/>
          <w:sz w:val="24"/>
          <w:szCs w:val="24"/>
        </w:rPr>
        <w:t>d</w:t>
      </w:r>
      <w:r w:rsidR="002B157D">
        <w:rPr>
          <w:color w:val="000000"/>
          <w:sz w:val="24"/>
          <w:szCs w:val="24"/>
        </w:rPr>
        <w:t>ziesięciolat</w:t>
      </w:r>
      <w:r w:rsidRPr="00EA05DF">
        <w:rPr>
          <w:color w:val="000000"/>
          <w:sz w:val="24"/>
          <w:szCs w:val="24"/>
        </w:rPr>
        <w:t>ków, którzy wykupili roczne ubezpieczenie na życie i</w:t>
      </w:r>
      <w:r w:rsidR="002B157D">
        <w:rPr>
          <w:color w:val="000000"/>
          <w:sz w:val="24"/>
          <w:szCs w:val="24"/>
        </w:rPr>
        <w:t xml:space="preserve"> wpłacili ubezpieczycielowi po 1 zł, dzięki czemu powstała pula</w:t>
      </w:r>
      <w:r w:rsidRPr="00EA05DF">
        <w:rPr>
          <w:rStyle w:val="Teksttreci2Kursywa"/>
          <w:sz w:val="24"/>
          <w:szCs w:val="24"/>
        </w:rPr>
        <w:t xml:space="preserve"> </w:t>
      </w:r>
      <w:r w:rsidRPr="00EA05DF">
        <w:rPr>
          <w:color w:val="000000"/>
          <w:sz w:val="24"/>
          <w:szCs w:val="24"/>
        </w:rPr>
        <w:t xml:space="preserve">1000 zł. Ponieważ liczba przewidywanych zgonów wynosi 1, zebranych </w:t>
      </w:r>
      <w:r w:rsidRPr="00EA05DF">
        <w:rPr>
          <w:color w:val="000000"/>
          <w:sz w:val="24"/>
          <w:szCs w:val="24"/>
        </w:rPr>
        <w:lastRenderedPageBreak/>
        <w:t xml:space="preserve">pieniędzy wystarczy na wypłacenie odszkodowania. Oczywiście może się zdarzyć, że w </w:t>
      </w:r>
      <w:r w:rsidR="002B157D">
        <w:rPr>
          <w:color w:val="000000"/>
          <w:sz w:val="24"/>
          <w:szCs w:val="24"/>
        </w:rPr>
        <w:t>t</w:t>
      </w:r>
      <w:r w:rsidRPr="00EA05DF">
        <w:rPr>
          <w:color w:val="000000"/>
          <w:sz w:val="24"/>
          <w:szCs w:val="24"/>
        </w:rPr>
        <w:t>ej grupie tysiąca siedemdziesięciolatków umrą 2 osoby. Czy okaże się wówczas, że towarzystwo ubezpieczeniowe jest zmuszone dołożyć do „interesu</w:t>
      </w:r>
      <w:r w:rsidR="002B157D">
        <w:rPr>
          <w:color w:val="000000"/>
          <w:sz w:val="24"/>
          <w:szCs w:val="24"/>
        </w:rPr>
        <w:t>”</w:t>
      </w:r>
      <w:r w:rsidRPr="00EA05DF">
        <w:rPr>
          <w:color w:val="000000"/>
          <w:sz w:val="24"/>
          <w:szCs w:val="24"/>
        </w:rPr>
        <w:t>? Nie, przecież ubezpiecza ono na życie setki takich gr</w:t>
      </w:r>
      <w:r w:rsidR="002B157D">
        <w:rPr>
          <w:color w:val="000000"/>
          <w:sz w:val="24"/>
          <w:szCs w:val="24"/>
        </w:rPr>
        <w:t>up po tysiąc osób. Nawet jeśli</w:t>
      </w:r>
      <w:r w:rsidRPr="00EA05DF">
        <w:rPr>
          <w:color w:val="000000"/>
          <w:sz w:val="24"/>
          <w:szCs w:val="24"/>
        </w:rPr>
        <w:t xml:space="preserve"> w jednej grupie tysiąca siedemdziesięciolatków umrą dwie osoby, to w innej grupie nie umrze nikt. Ryzyko tego, że pieniędzy ze składek zabraknie na wypłacenie odszkodowań, zmniejsza się tym bardziej, im większa liczba osób wykupi polisę.</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Zauważmy, że chodzi tu o łączenie ryzyka. Najpierw ubezpieczyciel tworzy pulę składek, z której są wypłacane o</w:t>
      </w:r>
      <w:r w:rsidR="002B157D">
        <w:rPr>
          <w:color w:val="000000"/>
          <w:sz w:val="24"/>
          <w:szCs w:val="24"/>
        </w:rPr>
        <w:t>dszkodowania</w:t>
      </w:r>
      <w:r w:rsidR="00393757">
        <w:rPr>
          <w:color w:val="000000"/>
          <w:sz w:val="24"/>
          <w:szCs w:val="24"/>
        </w:rPr>
        <w:t>. S</w:t>
      </w:r>
      <w:r w:rsidR="002B157D">
        <w:rPr>
          <w:color w:val="000000"/>
          <w:sz w:val="24"/>
          <w:szCs w:val="24"/>
        </w:rPr>
        <w:t>amorzutnie pula t</w:t>
      </w:r>
      <w:r w:rsidRPr="00EA05DF">
        <w:rPr>
          <w:color w:val="000000"/>
          <w:sz w:val="24"/>
          <w:szCs w:val="24"/>
        </w:rPr>
        <w:t>aka nie powstałaby m.in. z powodu wysokich kosztów transakcyjnych (pamiętasz przykład ubezpieczeniowej spółdzielni Malarza i Żołnierza?). Bez dalszej</w:t>
      </w:r>
      <w:r w:rsidR="00985A3A">
        <w:rPr>
          <w:color w:val="000000"/>
          <w:sz w:val="24"/>
          <w:szCs w:val="24"/>
        </w:rPr>
        <w:t xml:space="preserve"> ingerencji ubezpieczyciela wypł</w:t>
      </w:r>
      <w:r w:rsidRPr="00EA05DF">
        <w:rPr>
          <w:color w:val="000000"/>
          <w:sz w:val="24"/>
          <w:szCs w:val="24"/>
        </w:rPr>
        <w:t>ata dla bliskich ubezpieczającego się zależałaby nie tylko od ryzyka jego śmierci, lecz także od ryzyka śmierci innych ubezpieczających się. Jeśli w konkretnym roku zmarłoby więcej osób, niż oczekiwano na podstawie analizy statystyk, bliscy zmarłych otrzymaliby stosunkowo niewielkie odszkodowania. Na szczęście dla zainteresowanych ubezpieczyciel bierze na siebie ryzyko odchylenia rzeczywistej wysokości odszkodowania od wysokości przewidywanej. Może sobie na to pozwolić, ponieważ spodziewa się znaleźć wielu chętnych na swoją usługę. Prawdopodobieństwo tego, iż składkowych pieniędzy zabraknie na wypłatę odszkodowań, jest wtedy bardzo małe. Ubezpieczyciel może zatem zagwarantować wypłacenie odszkodowania w z góry ustalonej wysokości, co dodatkowo zachęca klientów do przyłączenia się do wspólnej puli ryzyka.</w:t>
      </w:r>
      <w:r w:rsidR="00393757">
        <w:rPr>
          <w:color w:val="000000"/>
          <w:sz w:val="24"/>
          <w:szCs w:val="24"/>
        </w:rPr>
        <w:t xml:space="preserve"> </w:t>
      </w:r>
    </w:p>
    <w:p w:rsidR="00433A3C" w:rsidRPr="00EA05DF" w:rsidRDefault="00AD3375" w:rsidP="00FB63A1">
      <w:pPr>
        <w:pStyle w:val="Teksttreci20"/>
        <w:shd w:val="clear" w:color="auto" w:fill="auto"/>
        <w:spacing w:after="275" w:line="360" w:lineRule="auto"/>
        <w:ind w:right="1395" w:firstLine="567"/>
        <w:contextualSpacing/>
        <w:jc w:val="left"/>
        <w:rPr>
          <w:sz w:val="24"/>
          <w:szCs w:val="24"/>
        </w:rPr>
      </w:pPr>
      <w:r w:rsidRPr="00EA05DF">
        <w:rPr>
          <w:color w:val="000000"/>
          <w:sz w:val="24"/>
          <w:szCs w:val="24"/>
        </w:rPr>
        <w:t>Ponieważ rzeczywista cena za ubezpieczenie jest wyższa od opisanej stawki „uczciwej</w:t>
      </w:r>
      <w:r w:rsidR="002B157D">
        <w:rPr>
          <w:color w:val="000000"/>
          <w:sz w:val="24"/>
          <w:szCs w:val="24"/>
        </w:rPr>
        <w:t>”, równej 1 zł</w:t>
      </w:r>
      <w:r w:rsidRPr="00EA05DF">
        <w:rPr>
          <w:color w:val="000000"/>
          <w:sz w:val="24"/>
          <w:szCs w:val="24"/>
        </w:rPr>
        <w:t xml:space="preserve">, towarzystwo ubezpieczeniowe jest w stanie zgromadzić rezerwę </w:t>
      </w:r>
      <w:r w:rsidR="00857108">
        <w:rPr>
          <w:color w:val="000000"/>
          <w:sz w:val="24"/>
          <w:szCs w:val="24"/>
        </w:rPr>
        <w:t>na okoliczność nieprzewidzianych</w:t>
      </w:r>
      <w:r w:rsidRPr="00EA05DF">
        <w:rPr>
          <w:color w:val="000000"/>
          <w:sz w:val="24"/>
          <w:szCs w:val="24"/>
        </w:rPr>
        <w:t xml:space="preserve"> wypadków, które </w:t>
      </w:r>
      <w:r w:rsidR="00857108">
        <w:rPr>
          <w:color w:val="000000"/>
          <w:sz w:val="24"/>
          <w:szCs w:val="24"/>
        </w:rPr>
        <w:t xml:space="preserve">– </w:t>
      </w:r>
      <w:r w:rsidRPr="00EA05DF">
        <w:rPr>
          <w:color w:val="000000"/>
          <w:sz w:val="24"/>
          <w:szCs w:val="24"/>
        </w:rPr>
        <w:t xml:space="preserve">mimo wszystko </w:t>
      </w:r>
      <w:r w:rsidR="00857108">
        <w:rPr>
          <w:color w:val="000000"/>
          <w:sz w:val="24"/>
          <w:szCs w:val="24"/>
        </w:rPr>
        <w:t>– mogą się przecież zdarzyć</w:t>
      </w:r>
      <w:r w:rsidR="00857108">
        <w:rPr>
          <w:rStyle w:val="Odwoanieprzypisudolnego"/>
          <w:color w:val="000000"/>
          <w:sz w:val="24"/>
          <w:szCs w:val="24"/>
        </w:rPr>
        <w:footnoteReference w:id="6"/>
      </w:r>
      <w:r w:rsidRPr="00EA05DF">
        <w:rPr>
          <w:color w:val="000000"/>
          <w:sz w:val="24"/>
          <w:szCs w:val="24"/>
        </w:rPr>
        <w:t xml:space="preserve">. </w:t>
      </w:r>
      <w:r w:rsidR="00857108">
        <w:rPr>
          <w:color w:val="000000"/>
          <w:sz w:val="24"/>
          <w:szCs w:val="24"/>
        </w:rPr>
        <w:t>Dzięki wielkiej liczbie ubez</w:t>
      </w:r>
      <w:r w:rsidRPr="00EA05DF">
        <w:rPr>
          <w:color w:val="000000"/>
          <w:sz w:val="24"/>
          <w:szCs w:val="24"/>
        </w:rPr>
        <w:t>pieczających się już stosunkowo mała rezerwa środków gwarantuje ciągłość wypłat należnych odszkodowań. Oczywiście wpływy ze sprzedaży polis muszą także pokryć koszty działalności towarzystwa ubezpieczeniowego i zapewnić mu godziwy zysk. Konkurencja na rynku usług ubezpieczeniowych powoduje, że zysk ten zwykle nie odbiega bardzo znacznie od zysku normalnego, osiąganego w innych gałęziach gospodarki.</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Oczywiście łączenie ryzyka jest możliwe także w przypadku gier o różnych wynikach i różnym prawdopodobieństwie ich pojawiania się. Ważne jest tylko to, aby wyniki tych gier były od siebie niezależne. Towa</w:t>
      </w:r>
      <w:r w:rsidR="00857108">
        <w:rPr>
          <w:color w:val="000000"/>
          <w:sz w:val="24"/>
          <w:szCs w:val="24"/>
        </w:rPr>
        <w:t>rzystwa ubezpieczeniowe oferują</w:t>
      </w:r>
      <w:r w:rsidRPr="00EA05DF">
        <w:rPr>
          <w:color w:val="000000"/>
          <w:sz w:val="24"/>
          <w:szCs w:val="24"/>
        </w:rPr>
        <w:t xml:space="preserve"> wiele rodzajów po</w:t>
      </w:r>
      <w:r w:rsidR="00857108">
        <w:rPr>
          <w:color w:val="000000"/>
          <w:sz w:val="24"/>
          <w:szCs w:val="24"/>
        </w:rPr>
        <w:t>lis. Wspólna pula ryzyka, którą</w:t>
      </w:r>
      <w:r w:rsidRPr="00EA05DF">
        <w:rPr>
          <w:color w:val="000000"/>
          <w:sz w:val="24"/>
          <w:szCs w:val="24"/>
        </w:rPr>
        <w:t xml:space="preserve"> zarządza ubezpieczyciel, obejmuje zatem bardzo wiele niezależnych rodzajów ryzyka, co zmniejsza zagrożenie niewypłacalnością.</w:t>
      </w:r>
    </w:p>
    <w:p w:rsidR="00433A3C" w:rsidRDefault="00AD3375" w:rsidP="00FB63A1">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lastRenderedPageBreak/>
        <w:t>Na przykład, można ubezpieczyć nogi sławnej tancerki, mieszkanie przed zalaniem przez sąsiada, notebook pisarza, ukocha</w:t>
      </w:r>
      <w:r w:rsidR="00857108">
        <w:rPr>
          <w:color w:val="000000"/>
          <w:sz w:val="24"/>
          <w:szCs w:val="24"/>
        </w:rPr>
        <w:t>nego pudla przed zapaleniem płuc</w:t>
      </w:r>
      <w:r w:rsidRPr="00EA05DF">
        <w:rPr>
          <w:color w:val="000000"/>
          <w:sz w:val="24"/>
          <w:szCs w:val="24"/>
        </w:rPr>
        <w:t>. Wszystkie te zdarzenia nie zależą od siebie, więc ubezpieczyciele biorą udział w bardzo dużej liczbie niezależnych gier naraz. Jeśli nawet w przypadku jednego rodzaju ubezpieczenia zebrane składki nie pokryją wartości wypłaconych odszkodowań, to w przypadku innego ubezpieczenia okażą się one większe od odszkodowań. Dopiero wtedy, gdy gry, w które grają klienci ubezpieczyciela, przestają być niezależne i wypłaty zachowują się bardzo podobnie, łączenie ryzyka przestaje się opłacać. Przypomnijmy sobie przykład z Malarzem i Żołnierzem. Jeśli zawsze wtedy, kiedy Żołnierz ma zły miesiąc, taki sam miesiąc ma Malarz, to warianty „mieszane</w:t>
      </w:r>
      <w:r w:rsidR="00857108">
        <w:rPr>
          <w:color w:val="000000"/>
          <w:sz w:val="24"/>
          <w:szCs w:val="24"/>
        </w:rPr>
        <w:t>” wyników gry (b</w:t>
      </w:r>
      <w:r w:rsidRPr="00EA05DF">
        <w:rPr>
          <w:color w:val="000000"/>
          <w:sz w:val="24"/>
          <w:szCs w:val="24"/>
        </w:rPr>
        <w:t>) i (c) z rysunku 8.4 się nie pojawiają. Tym samym sukces jednego przestaje rekompensować niepowodzenie drugiego. Utworzenie wspólnej puli ryzyka nie zmniejsza już ryzykowności gry.</w:t>
      </w:r>
      <w:r w:rsidR="00181492">
        <w:rPr>
          <w:color w:val="000000"/>
          <w:sz w:val="24"/>
          <w:szCs w:val="24"/>
        </w:rPr>
        <w:t xml:space="preserve"> </w:t>
      </w:r>
    </w:p>
    <w:p w:rsidR="00857108" w:rsidRPr="00EA05DF" w:rsidRDefault="00857108" w:rsidP="00E227EF">
      <w:pPr>
        <w:pStyle w:val="Teksttreci20"/>
        <w:shd w:val="clear" w:color="auto" w:fill="auto"/>
        <w:spacing w:line="360" w:lineRule="auto"/>
        <w:ind w:right="1395" w:firstLine="340"/>
        <w:contextualSpacing/>
        <w:jc w:val="left"/>
        <w:rPr>
          <w:sz w:val="24"/>
          <w:szCs w:val="24"/>
        </w:rPr>
      </w:pPr>
    </w:p>
    <w:p w:rsidR="00433A3C" w:rsidRPr="00857108" w:rsidRDefault="00181492" w:rsidP="00181492">
      <w:pPr>
        <w:pStyle w:val="Nagwek30"/>
        <w:keepNext/>
        <w:keepLines/>
        <w:shd w:val="clear" w:color="auto" w:fill="auto"/>
        <w:tabs>
          <w:tab w:val="left" w:pos="888"/>
        </w:tabs>
        <w:spacing w:before="0" w:after="0" w:line="360" w:lineRule="auto"/>
        <w:ind w:right="1395" w:firstLine="0"/>
        <w:contextualSpacing/>
        <w:jc w:val="left"/>
        <w:rPr>
          <w:rFonts w:ascii="Times New Roman" w:hAnsi="Times New Roman" w:cs="Times New Roman"/>
          <w:b/>
        </w:rPr>
      </w:pPr>
      <w:bookmarkStart w:id="18" w:name="bookmark18"/>
      <w:r>
        <w:rPr>
          <w:rFonts w:ascii="Times New Roman" w:hAnsi="Times New Roman" w:cs="Times New Roman"/>
          <w:b/>
          <w:color w:val="000000"/>
        </w:rPr>
        <w:t xml:space="preserve">8.4.3. </w:t>
      </w:r>
      <w:r w:rsidR="00AD3375" w:rsidRPr="00857108">
        <w:rPr>
          <w:rFonts w:ascii="Times New Roman" w:hAnsi="Times New Roman" w:cs="Times New Roman"/>
          <w:b/>
          <w:color w:val="000000"/>
        </w:rPr>
        <w:t>Dzielenie ryzyka</w:t>
      </w:r>
      <w:bookmarkEnd w:id="18"/>
      <w:r w:rsidR="00857108" w:rsidRPr="00857108">
        <w:rPr>
          <w:rFonts w:ascii="Times New Roman" w:hAnsi="Times New Roman" w:cs="Times New Roman"/>
          <w:b/>
          <w:color w:val="000000"/>
        </w:rPr>
        <w:t xml:space="preserve"> </w:t>
      </w:r>
      <w:bookmarkStart w:id="19" w:name="bookmark19"/>
      <w:r w:rsidR="00AD3375" w:rsidRPr="00857108">
        <w:rPr>
          <w:rFonts w:ascii="Times New Roman" w:hAnsi="Times New Roman" w:cs="Times New Roman"/>
          <w:b/>
          <w:color w:val="000000"/>
        </w:rPr>
        <w:t>przez towarzystwa ubezpieczeniowe</w:t>
      </w:r>
      <w:bookmarkEnd w:id="19"/>
      <w:r w:rsidR="0024147D">
        <w:rPr>
          <w:rFonts w:ascii="Times New Roman" w:hAnsi="Times New Roman" w:cs="Times New Roman"/>
          <w:b/>
          <w:color w:val="000000"/>
        </w:rPr>
        <w:t xml:space="preserve"> </w:t>
      </w:r>
    </w:p>
    <w:p w:rsidR="00857108" w:rsidRDefault="00857108" w:rsidP="00E227EF">
      <w:pPr>
        <w:pStyle w:val="Teksttreci20"/>
        <w:shd w:val="clear" w:color="auto" w:fill="auto"/>
        <w:spacing w:line="360" w:lineRule="auto"/>
        <w:ind w:right="1395" w:firstLine="0"/>
        <w:contextualSpacing/>
        <w:jc w:val="left"/>
        <w:rPr>
          <w:color w:val="000000"/>
          <w:sz w:val="24"/>
          <w:szCs w:val="24"/>
        </w:rPr>
      </w:pPr>
    </w:p>
    <w:p w:rsidR="00433A3C" w:rsidRPr="00EA05DF" w:rsidRDefault="00AD3375" w:rsidP="00E227EF">
      <w:pPr>
        <w:pStyle w:val="Teksttreci20"/>
        <w:shd w:val="clear" w:color="auto" w:fill="auto"/>
        <w:spacing w:line="360" w:lineRule="auto"/>
        <w:ind w:right="1395" w:firstLine="0"/>
        <w:contextualSpacing/>
        <w:jc w:val="left"/>
        <w:rPr>
          <w:sz w:val="24"/>
          <w:szCs w:val="24"/>
        </w:rPr>
      </w:pPr>
      <w:r w:rsidRPr="00EA05DF">
        <w:rPr>
          <w:color w:val="000000"/>
          <w:sz w:val="24"/>
          <w:szCs w:val="24"/>
        </w:rPr>
        <w:t xml:space="preserve">Inną metodą zmniejszania ryzyka, którą stosują towarzystwa ubezpieczeniowe, jest jego </w:t>
      </w:r>
      <w:r w:rsidRPr="009D3ADC">
        <w:rPr>
          <w:b/>
          <w:color w:val="000000"/>
          <w:sz w:val="24"/>
          <w:szCs w:val="24"/>
        </w:rPr>
        <w:t>dzielenie</w:t>
      </w:r>
      <w:r w:rsidRPr="00EA05DF">
        <w:rPr>
          <w:color w:val="000000"/>
          <w:sz w:val="24"/>
          <w:szCs w:val="24"/>
        </w:rPr>
        <w:t xml:space="preserve">. Stosuje się je w przypadku wielkich transakcji, kiedy kwota ewentualnego odszkodowania jest bardzo wysoka. Chodzi nie tylko o dotyczące </w:t>
      </w:r>
      <w:r w:rsidRPr="00EA05DF">
        <w:rPr>
          <w:rStyle w:val="Teksttreci2Kursywa"/>
          <w:sz w:val="24"/>
          <w:szCs w:val="24"/>
        </w:rPr>
        <w:t>jednego</w:t>
      </w:r>
      <w:r w:rsidRPr="00EA05DF">
        <w:rPr>
          <w:color w:val="000000"/>
          <w:sz w:val="24"/>
          <w:szCs w:val="24"/>
        </w:rPr>
        <w:t xml:space="preserve"> klienta towarzystwa ubezpieczeniowego pojedyncze zdarzenia, kiedy wartość ubezpieczonego majątku, a więc także wysokość odszkodowania, jest ogromna (przykładem może być zatonięcie wielkiego statku). Problem „ogromnego odszkodowania</w:t>
      </w:r>
      <w:r w:rsidR="009D3ADC">
        <w:rPr>
          <w:color w:val="000000"/>
          <w:sz w:val="24"/>
          <w:szCs w:val="24"/>
        </w:rPr>
        <w:t>”</w:t>
      </w:r>
      <w:r w:rsidRPr="00EA05DF">
        <w:rPr>
          <w:color w:val="000000"/>
          <w:sz w:val="24"/>
          <w:szCs w:val="24"/>
        </w:rPr>
        <w:t xml:space="preserve"> może być również spowodowany zależnością zdarzeń, od których zajścia ubezpieczyło się </w:t>
      </w:r>
      <w:r w:rsidRPr="00EA05DF">
        <w:rPr>
          <w:rStyle w:val="Teksttreci2Kursywa"/>
          <w:sz w:val="24"/>
          <w:szCs w:val="24"/>
        </w:rPr>
        <w:t>wielu</w:t>
      </w:r>
      <w:r w:rsidRPr="00EA05DF">
        <w:rPr>
          <w:color w:val="000000"/>
          <w:sz w:val="24"/>
          <w:szCs w:val="24"/>
        </w:rPr>
        <w:t xml:space="preserve"> klientów firmy ubezpieczeniowej. Na przykład, dotyczy to klęsk żywiołowych w rodzaju powodzi i trzęsień ziemi. Jeśli już do katastrofy dochodzi, dotyka ona </w:t>
      </w:r>
      <w:r w:rsidRPr="00181492">
        <w:rPr>
          <w:rStyle w:val="Teksttreci2Kursywa"/>
          <w:i w:val="0"/>
          <w:sz w:val="24"/>
          <w:szCs w:val="24"/>
        </w:rPr>
        <w:t>naraz</w:t>
      </w:r>
      <w:r w:rsidRPr="00EA05DF">
        <w:rPr>
          <w:color w:val="000000"/>
          <w:sz w:val="24"/>
          <w:szCs w:val="24"/>
        </w:rPr>
        <w:t xml:space="preserve"> tysięcy ubezpieczonych.</w:t>
      </w:r>
    </w:p>
    <w:p w:rsidR="00433A3C" w:rsidRDefault="00AD3375" w:rsidP="00FB63A1">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Problem „ogromnego odszkodowania</w:t>
      </w:r>
      <w:r w:rsidR="009D3ADC">
        <w:rPr>
          <w:color w:val="000000"/>
          <w:sz w:val="24"/>
          <w:szCs w:val="24"/>
        </w:rPr>
        <w:t>”</w:t>
      </w:r>
      <w:r w:rsidRPr="00EA05DF">
        <w:rPr>
          <w:color w:val="000000"/>
          <w:sz w:val="24"/>
          <w:szCs w:val="24"/>
        </w:rPr>
        <w:t xml:space="preserve"> sprawia, że towarzystwo ubezpieczeniowe może zbankrutować. Jeśliby ubezpieczających się od zajścia </w:t>
      </w:r>
      <w:r w:rsidRPr="00181492">
        <w:rPr>
          <w:rStyle w:val="Teksttreci2Kursywa"/>
          <w:i w:val="0"/>
          <w:sz w:val="24"/>
          <w:szCs w:val="24"/>
        </w:rPr>
        <w:t>różnych</w:t>
      </w:r>
      <w:r w:rsidRPr="00EA05DF">
        <w:rPr>
          <w:color w:val="000000"/>
          <w:sz w:val="24"/>
          <w:szCs w:val="24"/>
        </w:rPr>
        <w:t xml:space="preserve"> niezależnych zdarzeń było wystarczająco wielu, dochody ze sprzedaży polis wystarczyłyby na pokrycie wielkiego odszkodowania. </w:t>
      </w:r>
      <w:r w:rsidR="00181492">
        <w:rPr>
          <w:color w:val="000000"/>
          <w:sz w:val="24"/>
          <w:szCs w:val="24"/>
        </w:rPr>
        <w:t>C</w:t>
      </w:r>
      <w:r w:rsidRPr="00EA05DF">
        <w:rPr>
          <w:color w:val="000000"/>
          <w:sz w:val="24"/>
          <w:szCs w:val="24"/>
        </w:rPr>
        <w:t>harakter zdarzeń, z zajściem których wiąże się niebezpieczeństwo wielkiej wypłaty, sprawia</w:t>
      </w:r>
      <w:r w:rsidR="00181492">
        <w:rPr>
          <w:color w:val="000000"/>
          <w:sz w:val="24"/>
          <w:szCs w:val="24"/>
        </w:rPr>
        <w:t xml:space="preserve"> j</w:t>
      </w:r>
      <w:r w:rsidR="00181492" w:rsidRPr="00EA05DF">
        <w:rPr>
          <w:color w:val="000000"/>
          <w:sz w:val="24"/>
          <w:szCs w:val="24"/>
        </w:rPr>
        <w:t>ednak</w:t>
      </w:r>
      <w:r w:rsidRPr="00EA05DF">
        <w:rPr>
          <w:color w:val="000000"/>
          <w:sz w:val="24"/>
          <w:szCs w:val="24"/>
        </w:rPr>
        <w:t xml:space="preserve">, że ubezpieczyciel nie jest w stanie rozegrać wielu tego rodzaju nietypowych gier o </w:t>
      </w:r>
      <w:r w:rsidRPr="009D3ADC">
        <w:rPr>
          <w:rStyle w:val="Teksttreci2Kursywa"/>
          <w:i w:val="0"/>
          <w:sz w:val="24"/>
          <w:szCs w:val="24"/>
        </w:rPr>
        <w:t>ogromną</w:t>
      </w:r>
      <w:r w:rsidRPr="00EA05DF">
        <w:rPr>
          <w:color w:val="000000"/>
          <w:sz w:val="24"/>
          <w:szCs w:val="24"/>
        </w:rPr>
        <w:t xml:space="preserve"> stawkę.</w:t>
      </w:r>
      <w:r w:rsidR="004F7716">
        <w:rPr>
          <w:color w:val="000000"/>
          <w:sz w:val="24"/>
          <w:szCs w:val="24"/>
        </w:rPr>
        <w:t xml:space="preserve"> </w:t>
      </w:r>
    </w:p>
    <w:p w:rsidR="004F7716" w:rsidRDefault="004F7716" w:rsidP="004F7716">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Naturalnym rozwiązaniem pr</w:t>
      </w:r>
      <w:r>
        <w:rPr>
          <w:color w:val="000000"/>
          <w:sz w:val="24"/>
          <w:szCs w:val="24"/>
        </w:rPr>
        <w:t>oblemu „ogromnego odszkodowania”</w:t>
      </w:r>
      <w:r w:rsidRPr="00EA05DF">
        <w:rPr>
          <w:color w:val="000000"/>
          <w:sz w:val="24"/>
          <w:szCs w:val="24"/>
        </w:rPr>
        <w:t xml:space="preserve"> jest obniżenie stawek gry, czyli podzielenie transakcji na części, a następnie odsprzedanie tych części innym towarzystwom ubezpieczeniowym. W praktyce oznacza to </w:t>
      </w:r>
      <w:r>
        <w:rPr>
          <w:color w:val="000000"/>
          <w:sz w:val="24"/>
          <w:szCs w:val="24"/>
        </w:rPr>
        <w:t>np.</w:t>
      </w:r>
      <w:r w:rsidRPr="00EA05DF">
        <w:rPr>
          <w:color w:val="000000"/>
          <w:sz w:val="24"/>
          <w:szCs w:val="24"/>
        </w:rPr>
        <w:t xml:space="preserve"> że jeden ubezpieczyciel przekazuje drugiemu połowę otrzymanej od swojego klienta składki ubezpieczeniowej w zamian za zobowiązanie się drugiego ubezpieczyciela do wypłacenia połowy odszkodowania w przypadku zajścia ubezpieczanego zdarzenia. W efekcie takiego, powtarzanego wielokrotnie, podziału transakcji ubezpieczeniowej „ogromne odszkodowanie” staje się </w:t>
      </w:r>
      <w:r w:rsidRPr="00EA05DF">
        <w:rPr>
          <w:color w:val="000000"/>
          <w:sz w:val="24"/>
          <w:szCs w:val="24"/>
        </w:rPr>
        <w:lastRenderedPageBreak/>
        <w:t>„małym odszkodowaniem”. Ryzyko związane z grą, czyli z transakcją,</w:t>
      </w:r>
      <w:r>
        <w:rPr>
          <w:color w:val="000000"/>
          <w:sz w:val="24"/>
          <w:szCs w:val="24"/>
        </w:rPr>
        <w:t xml:space="preserve"> </w:t>
      </w:r>
      <w:r w:rsidRPr="00EA05DF">
        <w:rPr>
          <w:color w:val="000000"/>
          <w:sz w:val="24"/>
          <w:szCs w:val="24"/>
        </w:rPr>
        <w:t xml:space="preserve">zmniejsza się skokowo. </w:t>
      </w:r>
    </w:p>
    <w:p w:rsidR="008E3287" w:rsidRPr="00EA05DF" w:rsidRDefault="008E3287" w:rsidP="008E3287">
      <w:pPr>
        <w:pStyle w:val="Teksttreci20"/>
        <w:shd w:val="clear" w:color="auto" w:fill="auto"/>
        <w:spacing w:line="360" w:lineRule="auto"/>
        <w:ind w:right="1395" w:firstLine="0"/>
        <w:contextualSpacing/>
        <w:jc w:val="left"/>
        <w:rPr>
          <w:sz w:val="24"/>
          <w:szCs w:val="24"/>
        </w:rPr>
      </w:pPr>
    </w:p>
    <w:p w:rsidR="00433A3C" w:rsidRPr="00831CEF" w:rsidRDefault="004F7716" w:rsidP="00ED5202">
      <w:pPr>
        <w:pStyle w:val="Teksttreci90"/>
        <w:shd w:val="clear" w:color="auto" w:fill="auto"/>
        <w:spacing w:line="276" w:lineRule="auto"/>
        <w:ind w:left="567" w:right="1395"/>
        <w:contextualSpacing/>
        <w:jc w:val="left"/>
        <w:rPr>
          <w:rFonts w:ascii="Times New Roman" w:hAnsi="Times New Roman" w:cs="Times New Roman"/>
          <w:b/>
          <w:sz w:val="24"/>
          <w:szCs w:val="24"/>
        </w:rPr>
      </w:pPr>
      <w:r>
        <w:rPr>
          <w:rFonts w:ascii="Times New Roman" w:hAnsi="Times New Roman" w:cs="Times New Roman"/>
          <w:b/>
          <w:noProof/>
          <w:sz w:val="24"/>
          <w:szCs w:val="24"/>
          <w:lang w:bidi="ar-SA"/>
        </w:rPr>
        <w:pict>
          <v:rect id="_x0000_s1075" style="position:absolute;left:0;text-align:left;margin-left:23.5pt;margin-top:-4.5pt;width:434.5pt;height:709.5pt;z-index:377504521" filled="f"/>
        </w:pict>
      </w:r>
      <w:r w:rsidR="00AD3375" w:rsidRPr="00831CEF">
        <w:rPr>
          <w:rFonts w:ascii="Times New Roman" w:hAnsi="Times New Roman" w:cs="Times New Roman"/>
          <w:b/>
          <w:sz w:val="24"/>
          <w:szCs w:val="24"/>
        </w:rPr>
        <w:t>Ramka 8.2</w:t>
      </w:r>
      <w:r w:rsidR="00ED5202" w:rsidRPr="00831CEF">
        <w:rPr>
          <w:rFonts w:ascii="Times New Roman" w:hAnsi="Times New Roman" w:cs="Times New Roman"/>
          <w:b/>
          <w:sz w:val="24"/>
          <w:szCs w:val="24"/>
        </w:rPr>
        <w:t xml:space="preserve"> </w:t>
      </w:r>
    </w:p>
    <w:p w:rsidR="00433A3C" w:rsidRPr="00831CEF" w:rsidRDefault="00AD3375" w:rsidP="00ED5202">
      <w:pPr>
        <w:pStyle w:val="Teksttreci70"/>
        <w:shd w:val="clear" w:color="auto" w:fill="auto"/>
        <w:tabs>
          <w:tab w:val="left" w:pos="6995"/>
        </w:tabs>
        <w:spacing w:after="0" w:line="276" w:lineRule="auto"/>
        <w:ind w:left="567" w:right="1395"/>
        <w:contextualSpacing/>
        <w:jc w:val="left"/>
        <w:rPr>
          <w:sz w:val="24"/>
          <w:szCs w:val="24"/>
        </w:rPr>
      </w:pPr>
      <w:r w:rsidRPr="00831CEF">
        <w:rPr>
          <w:sz w:val="24"/>
          <w:szCs w:val="24"/>
        </w:rPr>
        <w:t>Rynek ubezpieczeń w Polsce</w:t>
      </w:r>
    </w:p>
    <w:p w:rsidR="00433A3C" w:rsidRDefault="00AD3375" w:rsidP="00ED5202">
      <w:pPr>
        <w:pStyle w:val="Teksttreci20"/>
        <w:shd w:val="clear" w:color="auto" w:fill="auto"/>
        <w:spacing w:before="120" w:line="276" w:lineRule="auto"/>
        <w:ind w:left="567" w:right="1395" w:firstLine="0"/>
        <w:contextualSpacing/>
        <w:jc w:val="left"/>
        <w:rPr>
          <w:color w:val="000000" w:themeColor="text1"/>
          <w:sz w:val="24"/>
          <w:szCs w:val="24"/>
        </w:rPr>
      </w:pPr>
      <w:r w:rsidRPr="00831CEF">
        <w:rPr>
          <w:sz w:val="24"/>
          <w:szCs w:val="24"/>
        </w:rPr>
        <w:t>W końcu 20</w:t>
      </w:r>
      <w:r w:rsidR="008C3F53" w:rsidRPr="00831CEF">
        <w:rPr>
          <w:sz w:val="24"/>
          <w:szCs w:val="24"/>
        </w:rPr>
        <w:t>15</w:t>
      </w:r>
      <w:r w:rsidRPr="00831CEF">
        <w:rPr>
          <w:sz w:val="24"/>
          <w:szCs w:val="24"/>
        </w:rPr>
        <w:t xml:space="preserve"> r. w Polsce dział</w:t>
      </w:r>
      <w:r w:rsidR="009D3ADC" w:rsidRPr="00831CEF">
        <w:rPr>
          <w:sz w:val="24"/>
          <w:szCs w:val="24"/>
        </w:rPr>
        <w:t xml:space="preserve">ało </w:t>
      </w:r>
      <w:r w:rsidR="009B006D" w:rsidRPr="00831CEF">
        <w:rPr>
          <w:sz w:val="24"/>
          <w:szCs w:val="24"/>
        </w:rPr>
        <w:t>57</w:t>
      </w:r>
      <w:r w:rsidR="009D3ADC" w:rsidRPr="00831CEF">
        <w:rPr>
          <w:sz w:val="24"/>
          <w:szCs w:val="24"/>
        </w:rPr>
        <w:t xml:space="preserve"> zakładów ubezpieczeń (w t</w:t>
      </w:r>
      <w:r w:rsidRPr="00831CEF">
        <w:rPr>
          <w:sz w:val="24"/>
          <w:szCs w:val="24"/>
        </w:rPr>
        <w:t xml:space="preserve">ym 1 zajmujący się reasekuracją); </w:t>
      </w:r>
      <w:r w:rsidR="009B006D" w:rsidRPr="00831CEF">
        <w:rPr>
          <w:sz w:val="24"/>
          <w:szCs w:val="24"/>
        </w:rPr>
        <w:t>27</w:t>
      </w:r>
      <w:r w:rsidRPr="00831CEF">
        <w:rPr>
          <w:sz w:val="24"/>
          <w:szCs w:val="24"/>
        </w:rPr>
        <w:t xml:space="preserve"> zakładów ubezpieczało na życie</w:t>
      </w:r>
      <w:r w:rsidR="009B006D" w:rsidRPr="00831CEF">
        <w:rPr>
          <w:sz w:val="24"/>
          <w:szCs w:val="24"/>
        </w:rPr>
        <w:t xml:space="preserve"> (tzw. </w:t>
      </w:r>
      <w:r w:rsidR="00B6484B">
        <w:rPr>
          <w:sz w:val="24"/>
          <w:szCs w:val="24"/>
        </w:rPr>
        <w:t>d</w:t>
      </w:r>
      <w:r w:rsidR="009B006D" w:rsidRPr="00831CEF">
        <w:rPr>
          <w:sz w:val="24"/>
          <w:szCs w:val="24"/>
        </w:rPr>
        <w:t>ział I)</w:t>
      </w:r>
      <w:r w:rsidRPr="00831CEF">
        <w:rPr>
          <w:sz w:val="24"/>
          <w:szCs w:val="24"/>
        </w:rPr>
        <w:t xml:space="preserve">, a </w:t>
      </w:r>
      <w:r w:rsidR="009B006D" w:rsidRPr="00831CEF">
        <w:rPr>
          <w:sz w:val="24"/>
          <w:szCs w:val="24"/>
        </w:rPr>
        <w:t>29</w:t>
      </w:r>
      <w:r w:rsidRPr="00831CEF">
        <w:rPr>
          <w:sz w:val="24"/>
          <w:szCs w:val="24"/>
        </w:rPr>
        <w:t xml:space="preserve"> zakłady oferowały pozostałe ubezpieczenia osobowe i ubezpieczenia majątkowe </w:t>
      </w:r>
      <w:r w:rsidR="009B006D" w:rsidRPr="00831CEF">
        <w:rPr>
          <w:sz w:val="24"/>
          <w:szCs w:val="24"/>
        </w:rPr>
        <w:t xml:space="preserve">(tzw. </w:t>
      </w:r>
      <w:r w:rsidR="00B6484B">
        <w:rPr>
          <w:sz w:val="24"/>
          <w:szCs w:val="24"/>
        </w:rPr>
        <w:t>d</w:t>
      </w:r>
      <w:r w:rsidR="009B006D" w:rsidRPr="00831CEF">
        <w:rPr>
          <w:sz w:val="24"/>
          <w:szCs w:val="24"/>
        </w:rPr>
        <w:t>ział II)</w:t>
      </w:r>
      <w:r w:rsidR="00B6484B">
        <w:rPr>
          <w:sz w:val="24"/>
          <w:szCs w:val="24"/>
        </w:rPr>
        <w:t xml:space="preserve"> </w:t>
      </w:r>
      <w:r w:rsidRPr="00831CEF">
        <w:rPr>
          <w:sz w:val="24"/>
          <w:szCs w:val="24"/>
        </w:rPr>
        <w:t xml:space="preserve">(dominowały: ubezpieczenia samochodowe OC i AC, „ogniowo-kradzieżowe”, od odpowiedzialności cywilnej ogólne i wypadkowe). </w:t>
      </w:r>
      <w:r w:rsidR="00B6484B">
        <w:rPr>
          <w:sz w:val="24"/>
          <w:szCs w:val="24"/>
        </w:rPr>
        <w:t>Ubezpieczyciele z</w:t>
      </w:r>
      <w:r w:rsidR="009B006D" w:rsidRPr="00831CEF">
        <w:rPr>
          <w:sz w:val="24"/>
          <w:szCs w:val="24"/>
        </w:rPr>
        <w:t>ebra</w:t>
      </w:r>
      <w:r w:rsidR="00B6484B">
        <w:rPr>
          <w:sz w:val="24"/>
          <w:szCs w:val="24"/>
        </w:rPr>
        <w:t>li</w:t>
      </w:r>
      <w:r w:rsidR="009B006D" w:rsidRPr="00831CEF">
        <w:rPr>
          <w:sz w:val="24"/>
          <w:szCs w:val="24"/>
        </w:rPr>
        <w:t xml:space="preserve"> z tytułu składki łącznie 54,8 mld zł (27,53 mld zł zebrał </w:t>
      </w:r>
      <w:r w:rsidR="00B6484B">
        <w:rPr>
          <w:sz w:val="24"/>
          <w:szCs w:val="24"/>
        </w:rPr>
        <w:t>d</w:t>
      </w:r>
      <w:r w:rsidR="009B006D" w:rsidRPr="00831CEF">
        <w:rPr>
          <w:sz w:val="24"/>
          <w:szCs w:val="24"/>
        </w:rPr>
        <w:t xml:space="preserve">ział I, a 27,28 mld zł zebrał </w:t>
      </w:r>
      <w:r w:rsidR="00B6484B">
        <w:rPr>
          <w:sz w:val="24"/>
          <w:szCs w:val="24"/>
        </w:rPr>
        <w:t>d</w:t>
      </w:r>
      <w:r w:rsidR="009B006D" w:rsidRPr="00831CEF">
        <w:rPr>
          <w:sz w:val="24"/>
          <w:szCs w:val="24"/>
        </w:rPr>
        <w:t xml:space="preserve">ział II). </w:t>
      </w:r>
      <w:r w:rsidR="00FC613E">
        <w:rPr>
          <w:sz w:val="24"/>
          <w:szCs w:val="24"/>
        </w:rPr>
        <w:t>70,25% łącznych kapitałów podstawowych sektora ubezpieczeniowego stanowiła wartość bezpośrednich inwestycji zagranicznych (dominował kapitał austriacki</w:t>
      </w:r>
      <w:r w:rsidR="00B6484B">
        <w:rPr>
          <w:sz w:val="24"/>
          <w:szCs w:val="24"/>
        </w:rPr>
        <w:t xml:space="preserve">, </w:t>
      </w:r>
      <w:r w:rsidR="00FC613E">
        <w:rPr>
          <w:sz w:val="24"/>
          <w:szCs w:val="24"/>
        </w:rPr>
        <w:t>niemiecki</w:t>
      </w:r>
      <w:r w:rsidR="00B6484B">
        <w:rPr>
          <w:sz w:val="24"/>
          <w:szCs w:val="24"/>
        </w:rPr>
        <w:t>, francuski, holenderski</w:t>
      </w:r>
      <w:r w:rsidR="00FC613E">
        <w:rPr>
          <w:sz w:val="24"/>
          <w:szCs w:val="24"/>
        </w:rPr>
        <w:t xml:space="preserve">). </w:t>
      </w:r>
      <w:r w:rsidRPr="00831CEF">
        <w:rPr>
          <w:sz w:val="24"/>
          <w:szCs w:val="24"/>
        </w:rPr>
        <w:t xml:space="preserve">Rynek był skoncentrowany </w:t>
      </w:r>
      <w:r w:rsidR="00B6484B">
        <w:rPr>
          <w:color w:val="000000"/>
          <w:sz w:val="24"/>
          <w:szCs w:val="24"/>
        </w:rPr>
        <w:t>–</w:t>
      </w:r>
      <w:r w:rsidR="00831CEF" w:rsidRPr="00831CEF">
        <w:rPr>
          <w:sz w:val="24"/>
          <w:szCs w:val="24"/>
        </w:rPr>
        <w:t xml:space="preserve"> </w:t>
      </w:r>
      <w:r w:rsidR="009D3ADC" w:rsidRPr="00831CEF">
        <w:rPr>
          <w:sz w:val="24"/>
          <w:szCs w:val="24"/>
        </w:rPr>
        <w:t>w 20</w:t>
      </w:r>
      <w:r w:rsidR="008C3F53" w:rsidRPr="00831CEF">
        <w:rPr>
          <w:sz w:val="24"/>
          <w:szCs w:val="24"/>
        </w:rPr>
        <w:t>15</w:t>
      </w:r>
      <w:r w:rsidR="009D3ADC" w:rsidRPr="00831CEF">
        <w:rPr>
          <w:sz w:val="24"/>
          <w:szCs w:val="24"/>
        </w:rPr>
        <w:t xml:space="preserve"> r. </w:t>
      </w:r>
      <w:r w:rsidR="008C3F53" w:rsidRPr="00831CEF">
        <w:rPr>
          <w:sz w:val="24"/>
          <w:szCs w:val="24"/>
        </w:rPr>
        <w:t xml:space="preserve">wskaźnik koncentracji 5 firm </w:t>
      </w:r>
      <w:r w:rsidRPr="00831CEF">
        <w:rPr>
          <w:sz w:val="24"/>
          <w:szCs w:val="24"/>
        </w:rPr>
        <w:t xml:space="preserve">wynosił </w:t>
      </w:r>
      <w:r w:rsidR="00831CEF" w:rsidRPr="00831CEF">
        <w:rPr>
          <w:sz w:val="24"/>
          <w:szCs w:val="24"/>
        </w:rPr>
        <w:t>56,6</w:t>
      </w:r>
      <w:r w:rsidR="00831CEF" w:rsidRPr="00B6484B">
        <w:rPr>
          <w:color w:val="000000" w:themeColor="text1"/>
          <w:sz w:val="24"/>
          <w:szCs w:val="24"/>
        </w:rPr>
        <w:t xml:space="preserve">9% w </w:t>
      </w:r>
      <w:r w:rsidR="00B6484B" w:rsidRPr="00B6484B">
        <w:rPr>
          <w:color w:val="000000" w:themeColor="text1"/>
          <w:sz w:val="24"/>
          <w:szCs w:val="24"/>
        </w:rPr>
        <w:t>d</w:t>
      </w:r>
      <w:r w:rsidR="00831CEF" w:rsidRPr="00B6484B">
        <w:rPr>
          <w:color w:val="000000" w:themeColor="text1"/>
          <w:sz w:val="24"/>
          <w:szCs w:val="24"/>
        </w:rPr>
        <w:t xml:space="preserve">ziale I </w:t>
      </w:r>
      <w:r w:rsidR="00B6484B" w:rsidRPr="00B6484B">
        <w:rPr>
          <w:color w:val="000000" w:themeColor="text1"/>
          <w:sz w:val="24"/>
          <w:szCs w:val="24"/>
        </w:rPr>
        <w:t xml:space="preserve">oraz </w:t>
      </w:r>
      <w:r w:rsidR="00831CEF" w:rsidRPr="00B6484B">
        <w:rPr>
          <w:color w:val="000000" w:themeColor="text1"/>
          <w:sz w:val="24"/>
          <w:szCs w:val="24"/>
        </w:rPr>
        <w:t xml:space="preserve">69,93% w </w:t>
      </w:r>
      <w:r w:rsidR="00B6484B" w:rsidRPr="00B6484B">
        <w:rPr>
          <w:color w:val="000000" w:themeColor="text1"/>
          <w:sz w:val="24"/>
          <w:szCs w:val="24"/>
        </w:rPr>
        <w:t>d</w:t>
      </w:r>
      <w:r w:rsidR="00831CEF" w:rsidRPr="00B6484B">
        <w:rPr>
          <w:color w:val="000000" w:themeColor="text1"/>
          <w:sz w:val="24"/>
          <w:szCs w:val="24"/>
        </w:rPr>
        <w:t>ziale II.</w:t>
      </w:r>
      <w:r w:rsidRPr="00B6484B">
        <w:rPr>
          <w:color w:val="000000" w:themeColor="text1"/>
          <w:sz w:val="24"/>
          <w:szCs w:val="24"/>
        </w:rPr>
        <w:t xml:space="preserve"> </w:t>
      </w:r>
      <w:r w:rsidR="00B6484B">
        <w:rPr>
          <w:color w:val="000000" w:themeColor="text1"/>
          <w:sz w:val="24"/>
          <w:szCs w:val="24"/>
        </w:rPr>
        <w:t xml:space="preserve">Tablice A i B zawierają informacje o </w:t>
      </w:r>
      <w:r w:rsidRPr="00B6484B">
        <w:rPr>
          <w:color w:val="000000" w:themeColor="text1"/>
          <w:sz w:val="24"/>
          <w:szCs w:val="24"/>
        </w:rPr>
        <w:t>mierzony</w:t>
      </w:r>
      <w:r w:rsidR="00B6484B">
        <w:rPr>
          <w:color w:val="000000" w:themeColor="text1"/>
          <w:sz w:val="24"/>
          <w:szCs w:val="24"/>
        </w:rPr>
        <w:t>m</w:t>
      </w:r>
      <w:r w:rsidRPr="00B6484B">
        <w:rPr>
          <w:color w:val="000000" w:themeColor="text1"/>
          <w:sz w:val="24"/>
          <w:szCs w:val="24"/>
        </w:rPr>
        <w:t xml:space="preserve"> wielkością zebranej</w:t>
      </w:r>
      <w:r w:rsidR="009D3ADC" w:rsidRPr="00B6484B">
        <w:rPr>
          <w:color w:val="000000" w:themeColor="text1"/>
          <w:sz w:val="24"/>
          <w:szCs w:val="24"/>
        </w:rPr>
        <w:t xml:space="preserve"> składki udzia</w:t>
      </w:r>
      <w:r w:rsidR="00B6484B">
        <w:rPr>
          <w:color w:val="000000" w:themeColor="text1"/>
          <w:sz w:val="24"/>
          <w:szCs w:val="24"/>
        </w:rPr>
        <w:t>le</w:t>
      </w:r>
      <w:r w:rsidR="009D3ADC" w:rsidRPr="00B6484B">
        <w:rPr>
          <w:color w:val="000000" w:themeColor="text1"/>
          <w:sz w:val="24"/>
          <w:szCs w:val="24"/>
        </w:rPr>
        <w:t xml:space="preserve"> w polskim rynku</w:t>
      </w:r>
      <w:r w:rsidRPr="00B6484B">
        <w:rPr>
          <w:color w:val="000000" w:themeColor="text1"/>
          <w:sz w:val="24"/>
          <w:szCs w:val="24"/>
        </w:rPr>
        <w:t xml:space="preserve"> największych ubezpieczycieli w </w:t>
      </w:r>
      <w:r w:rsidR="008C3F53" w:rsidRPr="00B6484B">
        <w:rPr>
          <w:color w:val="000000" w:themeColor="text1"/>
          <w:sz w:val="24"/>
          <w:szCs w:val="24"/>
        </w:rPr>
        <w:t xml:space="preserve">końcu </w:t>
      </w:r>
      <w:r w:rsidRPr="00B6484B">
        <w:rPr>
          <w:color w:val="000000" w:themeColor="text1"/>
          <w:sz w:val="24"/>
          <w:szCs w:val="24"/>
        </w:rPr>
        <w:t>20</w:t>
      </w:r>
      <w:r w:rsidR="008C3F53" w:rsidRPr="00B6484B">
        <w:rPr>
          <w:color w:val="000000" w:themeColor="text1"/>
          <w:sz w:val="24"/>
          <w:szCs w:val="24"/>
        </w:rPr>
        <w:t>15</w:t>
      </w:r>
      <w:r w:rsidRPr="00B6484B">
        <w:rPr>
          <w:color w:val="000000" w:themeColor="text1"/>
          <w:sz w:val="24"/>
          <w:szCs w:val="24"/>
        </w:rPr>
        <w:t xml:space="preserve"> r.</w:t>
      </w:r>
      <w:r w:rsidR="00B6484B" w:rsidRPr="00B6484B">
        <w:rPr>
          <w:color w:val="000000" w:themeColor="text1"/>
          <w:sz w:val="24"/>
          <w:szCs w:val="24"/>
        </w:rPr>
        <w:t xml:space="preserve"> </w:t>
      </w:r>
    </w:p>
    <w:p w:rsidR="00EB06D0" w:rsidRPr="00EB06D0" w:rsidRDefault="00EB06D0" w:rsidP="00ED5202">
      <w:pPr>
        <w:pStyle w:val="Teksttreci20"/>
        <w:shd w:val="clear" w:color="auto" w:fill="auto"/>
        <w:spacing w:before="120" w:line="276" w:lineRule="auto"/>
        <w:ind w:left="567" w:right="1395" w:firstLine="0"/>
        <w:contextualSpacing/>
        <w:jc w:val="left"/>
        <w:rPr>
          <w:b/>
          <w:color w:val="000000" w:themeColor="text1"/>
          <w:sz w:val="20"/>
          <w:szCs w:val="24"/>
        </w:rPr>
      </w:pPr>
    </w:p>
    <w:p w:rsidR="00B6484B" w:rsidRPr="00B6484B" w:rsidRDefault="00B6484B" w:rsidP="00ED5202">
      <w:pPr>
        <w:pStyle w:val="Teksttreci20"/>
        <w:shd w:val="clear" w:color="auto" w:fill="auto"/>
        <w:spacing w:before="120" w:line="276" w:lineRule="auto"/>
        <w:ind w:left="567" w:right="1395" w:firstLine="0"/>
        <w:contextualSpacing/>
        <w:jc w:val="left"/>
        <w:rPr>
          <w:b/>
          <w:color w:val="000000" w:themeColor="text1"/>
          <w:sz w:val="24"/>
          <w:szCs w:val="24"/>
        </w:rPr>
      </w:pPr>
      <w:r w:rsidRPr="00B6484B">
        <w:rPr>
          <w:b/>
          <w:color w:val="000000" w:themeColor="text1"/>
          <w:sz w:val="24"/>
          <w:szCs w:val="24"/>
        </w:rPr>
        <w:t>Tablica</w:t>
      </w:r>
      <w:r>
        <w:rPr>
          <w:b/>
          <w:color w:val="000000" w:themeColor="text1"/>
          <w:sz w:val="24"/>
          <w:szCs w:val="24"/>
        </w:rPr>
        <w:t xml:space="preserve"> A</w:t>
      </w:r>
    </w:p>
    <w:p w:rsidR="00B6484B" w:rsidRDefault="00B6484B" w:rsidP="00ED5202">
      <w:pPr>
        <w:pStyle w:val="Teksttreci20"/>
        <w:shd w:val="clear" w:color="auto" w:fill="auto"/>
        <w:spacing w:before="120" w:line="276" w:lineRule="auto"/>
        <w:ind w:left="567" w:right="1395" w:firstLine="0"/>
        <w:contextualSpacing/>
        <w:jc w:val="left"/>
        <w:rPr>
          <w:b/>
          <w:color w:val="000000" w:themeColor="text1"/>
          <w:sz w:val="24"/>
          <w:szCs w:val="24"/>
        </w:rPr>
      </w:pPr>
      <w:r w:rsidRPr="00B6484B">
        <w:rPr>
          <w:b/>
          <w:color w:val="000000" w:themeColor="text1"/>
          <w:sz w:val="24"/>
          <w:szCs w:val="24"/>
        </w:rPr>
        <w:t xml:space="preserve">Zakłady ubezpieczeń działu I o największych udziałach w rynku w 2015 r. </w:t>
      </w:r>
    </w:p>
    <w:tbl>
      <w:tblPr>
        <w:tblStyle w:val="Tabela-Siatka"/>
        <w:tblW w:w="7530" w:type="dxa"/>
        <w:tblInd w:w="737" w:type="dxa"/>
        <w:tblCellMar>
          <w:left w:w="28" w:type="dxa"/>
          <w:right w:w="28" w:type="dxa"/>
        </w:tblCellMar>
        <w:tblLook w:val="04A0" w:firstRow="1" w:lastRow="0" w:firstColumn="1" w:lastColumn="0" w:noHBand="0" w:noVBand="1"/>
      </w:tblPr>
      <w:tblGrid>
        <w:gridCol w:w="664"/>
        <w:gridCol w:w="5149"/>
        <w:gridCol w:w="1717"/>
      </w:tblGrid>
      <w:tr w:rsidR="00200CE1" w:rsidTr="00200CE1">
        <w:trPr>
          <w:trHeight w:val="305"/>
        </w:trPr>
        <w:tc>
          <w:tcPr>
            <w:tcW w:w="0" w:type="auto"/>
          </w:tcPr>
          <w:p w:rsidR="00200CE1" w:rsidRDefault="00200CE1" w:rsidP="00200CE1">
            <w:pPr>
              <w:pStyle w:val="Teksttreci20"/>
              <w:shd w:val="clear" w:color="auto" w:fill="auto"/>
              <w:spacing w:before="120" w:line="276" w:lineRule="auto"/>
              <w:ind w:firstLine="0"/>
              <w:contextualSpacing/>
              <w:jc w:val="center"/>
              <w:rPr>
                <w:b/>
                <w:color w:val="000000" w:themeColor="text1"/>
                <w:sz w:val="24"/>
                <w:szCs w:val="24"/>
              </w:rPr>
            </w:pPr>
            <w:r>
              <w:rPr>
                <w:b/>
                <w:color w:val="000000" w:themeColor="text1"/>
                <w:sz w:val="24"/>
                <w:szCs w:val="24"/>
              </w:rPr>
              <w:t>Lp.</w:t>
            </w:r>
          </w:p>
        </w:tc>
        <w:tc>
          <w:tcPr>
            <w:tcW w:w="0" w:type="auto"/>
          </w:tcPr>
          <w:p w:rsidR="00200CE1" w:rsidRDefault="00200CE1" w:rsidP="00200CE1">
            <w:pPr>
              <w:pStyle w:val="Teksttreci20"/>
              <w:shd w:val="clear" w:color="auto" w:fill="auto"/>
              <w:spacing w:before="120" w:line="276" w:lineRule="auto"/>
              <w:ind w:firstLine="0"/>
              <w:contextualSpacing/>
              <w:jc w:val="center"/>
              <w:rPr>
                <w:b/>
                <w:color w:val="000000" w:themeColor="text1"/>
                <w:sz w:val="24"/>
                <w:szCs w:val="24"/>
              </w:rPr>
            </w:pPr>
            <w:r>
              <w:rPr>
                <w:b/>
                <w:color w:val="000000" w:themeColor="text1"/>
                <w:sz w:val="24"/>
                <w:szCs w:val="24"/>
              </w:rPr>
              <w:t>Zakład ubezpieczeń</w:t>
            </w:r>
          </w:p>
        </w:tc>
        <w:tc>
          <w:tcPr>
            <w:tcW w:w="1717" w:type="dxa"/>
          </w:tcPr>
          <w:p w:rsidR="00200CE1" w:rsidRDefault="00200CE1" w:rsidP="00200CE1">
            <w:pPr>
              <w:pStyle w:val="Teksttreci20"/>
              <w:shd w:val="clear" w:color="auto" w:fill="auto"/>
              <w:spacing w:before="120" w:line="276" w:lineRule="auto"/>
              <w:ind w:right="-5" w:firstLine="0"/>
              <w:contextualSpacing/>
              <w:jc w:val="center"/>
              <w:rPr>
                <w:b/>
                <w:color w:val="000000" w:themeColor="text1"/>
                <w:sz w:val="24"/>
                <w:szCs w:val="24"/>
              </w:rPr>
            </w:pPr>
            <w:r>
              <w:rPr>
                <w:b/>
                <w:color w:val="000000" w:themeColor="text1"/>
                <w:sz w:val="24"/>
                <w:szCs w:val="24"/>
              </w:rPr>
              <w:t>2015</w:t>
            </w:r>
          </w:p>
        </w:tc>
      </w:tr>
      <w:tr w:rsidR="00200CE1" w:rsidTr="00EB06D0">
        <w:trPr>
          <w:trHeight w:val="20"/>
        </w:trPr>
        <w:tc>
          <w:tcPr>
            <w:tcW w:w="0" w:type="auto"/>
          </w:tcPr>
          <w:p w:rsidR="00200CE1" w:rsidRPr="00200CE1" w:rsidRDefault="00200CE1" w:rsidP="00200CE1">
            <w:pPr>
              <w:pStyle w:val="Teksttreci20"/>
              <w:shd w:val="clear" w:color="auto" w:fill="auto"/>
              <w:spacing w:line="240" w:lineRule="auto"/>
              <w:ind w:firstLine="0"/>
              <w:contextualSpacing/>
              <w:jc w:val="center"/>
              <w:rPr>
                <w:color w:val="000000" w:themeColor="text1"/>
                <w:sz w:val="24"/>
                <w:szCs w:val="24"/>
              </w:rPr>
            </w:pPr>
            <w:r w:rsidRPr="00200CE1">
              <w:rPr>
                <w:color w:val="000000" w:themeColor="text1"/>
                <w:sz w:val="24"/>
                <w:szCs w:val="24"/>
              </w:rPr>
              <w:t>1</w:t>
            </w:r>
          </w:p>
        </w:tc>
        <w:tc>
          <w:tcPr>
            <w:tcW w:w="0" w:type="auto"/>
          </w:tcPr>
          <w:p w:rsidR="00200CE1" w:rsidRPr="00200CE1" w:rsidRDefault="00200CE1" w:rsidP="00200CE1">
            <w:pPr>
              <w:pStyle w:val="Teksttreci20"/>
              <w:shd w:val="clear" w:color="auto" w:fill="auto"/>
              <w:spacing w:line="240" w:lineRule="auto"/>
              <w:ind w:left="299" w:firstLine="0"/>
              <w:contextualSpacing/>
              <w:jc w:val="left"/>
              <w:rPr>
                <w:color w:val="000000" w:themeColor="text1"/>
                <w:sz w:val="24"/>
                <w:szCs w:val="24"/>
              </w:rPr>
            </w:pPr>
            <w:r w:rsidRPr="00200CE1">
              <w:rPr>
                <w:color w:val="000000" w:themeColor="text1"/>
                <w:sz w:val="24"/>
                <w:szCs w:val="24"/>
              </w:rPr>
              <w:t>PZU ŻYCIE SA</w:t>
            </w:r>
          </w:p>
        </w:tc>
        <w:tc>
          <w:tcPr>
            <w:tcW w:w="1717" w:type="dxa"/>
          </w:tcPr>
          <w:p w:rsidR="00200CE1" w:rsidRPr="00200CE1" w:rsidRDefault="00200CE1" w:rsidP="00200CE1">
            <w:pPr>
              <w:pStyle w:val="Teksttreci20"/>
              <w:shd w:val="clear" w:color="auto" w:fill="auto"/>
              <w:spacing w:line="240" w:lineRule="auto"/>
              <w:ind w:right="329" w:firstLine="0"/>
              <w:contextualSpacing/>
              <w:jc w:val="right"/>
              <w:rPr>
                <w:color w:val="000000" w:themeColor="text1"/>
                <w:sz w:val="24"/>
                <w:szCs w:val="24"/>
              </w:rPr>
            </w:pPr>
            <w:r w:rsidRPr="00200CE1">
              <w:rPr>
                <w:color w:val="000000" w:themeColor="text1"/>
                <w:sz w:val="24"/>
                <w:szCs w:val="24"/>
              </w:rPr>
              <w:t>29,30%</w:t>
            </w:r>
          </w:p>
        </w:tc>
      </w:tr>
      <w:tr w:rsidR="00200CE1" w:rsidTr="00EB06D0">
        <w:trPr>
          <w:trHeight w:val="20"/>
        </w:trPr>
        <w:tc>
          <w:tcPr>
            <w:tcW w:w="0" w:type="auto"/>
          </w:tcPr>
          <w:p w:rsidR="00200CE1" w:rsidRPr="00200CE1" w:rsidRDefault="00200CE1" w:rsidP="00200CE1">
            <w:pPr>
              <w:pStyle w:val="Teksttreci20"/>
              <w:shd w:val="clear" w:color="auto" w:fill="auto"/>
              <w:spacing w:line="240" w:lineRule="auto"/>
              <w:ind w:firstLine="0"/>
              <w:contextualSpacing/>
              <w:jc w:val="center"/>
              <w:rPr>
                <w:color w:val="000000" w:themeColor="text1"/>
                <w:sz w:val="24"/>
                <w:szCs w:val="24"/>
              </w:rPr>
            </w:pPr>
            <w:r w:rsidRPr="00200CE1">
              <w:rPr>
                <w:color w:val="000000" w:themeColor="text1"/>
                <w:sz w:val="24"/>
                <w:szCs w:val="24"/>
              </w:rPr>
              <w:t>2</w:t>
            </w:r>
          </w:p>
        </w:tc>
        <w:tc>
          <w:tcPr>
            <w:tcW w:w="0" w:type="auto"/>
          </w:tcPr>
          <w:p w:rsidR="00200CE1" w:rsidRPr="00200CE1" w:rsidRDefault="00200CE1" w:rsidP="00200CE1">
            <w:pPr>
              <w:pStyle w:val="Teksttreci20"/>
              <w:shd w:val="clear" w:color="auto" w:fill="auto"/>
              <w:spacing w:line="240" w:lineRule="auto"/>
              <w:ind w:left="299" w:firstLine="0"/>
              <w:contextualSpacing/>
              <w:jc w:val="left"/>
              <w:rPr>
                <w:color w:val="000000" w:themeColor="text1"/>
                <w:sz w:val="24"/>
                <w:szCs w:val="24"/>
              </w:rPr>
            </w:pPr>
            <w:r w:rsidRPr="00200CE1">
              <w:rPr>
                <w:color w:val="000000" w:themeColor="text1"/>
                <w:sz w:val="24"/>
                <w:szCs w:val="24"/>
              </w:rPr>
              <w:t>AVIVA TUnŻ S.A.</w:t>
            </w:r>
          </w:p>
        </w:tc>
        <w:tc>
          <w:tcPr>
            <w:tcW w:w="1717" w:type="dxa"/>
          </w:tcPr>
          <w:p w:rsidR="00200CE1" w:rsidRPr="00200CE1" w:rsidRDefault="00200CE1" w:rsidP="00200CE1">
            <w:pPr>
              <w:pStyle w:val="Teksttreci20"/>
              <w:shd w:val="clear" w:color="auto" w:fill="auto"/>
              <w:spacing w:line="240" w:lineRule="auto"/>
              <w:ind w:right="329" w:firstLine="0"/>
              <w:contextualSpacing/>
              <w:jc w:val="right"/>
              <w:rPr>
                <w:color w:val="000000" w:themeColor="text1"/>
                <w:sz w:val="24"/>
                <w:szCs w:val="24"/>
              </w:rPr>
            </w:pPr>
            <w:r w:rsidRPr="00200CE1">
              <w:rPr>
                <w:color w:val="000000" w:themeColor="text1"/>
                <w:sz w:val="24"/>
                <w:szCs w:val="24"/>
              </w:rPr>
              <w:t>8,04%</w:t>
            </w:r>
          </w:p>
        </w:tc>
      </w:tr>
      <w:tr w:rsidR="00200CE1" w:rsidTr="00EB06D0">
        <w:trPr>
          <w:trHeight w:val="20"/>
        </w:trPr>
        <w:tc>
          <w:tcPr>
            <w:tcW w:w="0" w:type="auto"/>
          </w:tcPr>
          <w:p w:rsidR="00200CE1" w:rsidRPr="00200CE1" w:rsidRDefault="00200CE1" w:rsidP="00200CE1">
            <w:pPr>
              <w:pStyle w:val="Teksttreci20"/>
              <w:shd w:val="clear" w:color="auto" w:fill="auto"/>
              <w:spacing w:line="240" w:lineRule="auto"/>
              <w:ind w:firstLine="0"/>
              <w:contextualSpacing/>
              <w:jc w:val="center"/>
              <w:rPr>
                <w:color w:val="000000" w:themeColor="text1"/>
                <w:sz w:val="24"/>
                <w:szCs w:val="24"/>
              </w:rPr>
            </w:pPr>
            <w:r w:rsidRPr="00200CE1">
              <w:rPr>
                <w:color w:val="000000" w:themeColor="text1"/>
                <w:sz w:val="24"/>
                <w:szCs w:val="24"/>
              </w:rPr>
              <w:t>3</w:t>
            </w:r>
          </w:p>
        </w:tc>
        <w:tc>
          <w:tcPr>
            <w:tcW w:w="0" w:type="auto"/>
          </w:tcPr>
          <w:p w:rsidR="00200CE1" w:rsidRPr="00200CE1" w:rsidRDefault="00200CE1" w:rsidP="00200CE1">
            <w:pPr>
              <w:pStyle w:val="Teksttreci20"/>
              <w:shd w:val="clear" w:color="auto" w:fill="auto"/>
              <w:spacing w:line="240" w:lineRule="auto"/>
              <w:ind w:left="299" w:firstLine="0"/>
              <w:contextualSpacing/>
              <w:jc w:val="left"/>
              <w:rPr>
                <w:color w:val="000000" w:themeColor="text1"/>
                <w:sz w:val="24"/>
                <w:szCs w:val="24"/>
              </w:rPr>
            </w:pPr>
            <w:r w:rsidRPr="00200CE1">
              <w:rPr>
                <w:color w:val="000000" w:themeColor="text1"/>
                <w:sz w:val="24"/>
                <w:szCs w:val="24"/>
              </w:rPr>
              <w:t>METLIFETUnŻ S.A.</w:t>
            </w:r>
          </w:p>
        </w:tc>
        <w:tc>
          <w:tcPr>
            <w:tcW w:w="1717" w:type="dxa"/>
          </w:tcPr>
          <w:p w:rsidR="00200CE1" w:rsidRPr="00200CE1" w:rsidRDefault="00200CE1" w:rsidP="00200CE1">
            <w:pPr>
              <w:pStyle w:val="Teksttreci20"/>
              <w:shd w:val="clear" w:color="auto" w:fill="auto"/>
              <w:spacing w:line="240" w:lineRule="auto"/>
              <w:ind w:right="329" w:firstLine="0"/>
              <w:contextualSpacing/>
              <w:jc w:val="right"/>
              <w:rPr>
                <w:color w:val="000000" w:themeColor="text1"/>
                <w:sz w:val="24"/>
                <w:szCs w:val="24"/>
              </w:rPr>
            </w:pPr>
            <w:r w:rsidRPr="00200CE1">
              <w:rPr>
                <w:color w:val="000000" w:themeColor="text1"/>
                <w:sz w:val="24"/>
                <w:szCs w:val="24"/>
              </w:rPr>
              <w:t>6,95%</w:t>
            </w:r>
          </w:p>
        </w:tc>
      </w:tr>
      <w:tr w:rsidR="00200CE1" w:rsidRPr="00200CE1" w:rsidTr="00EB06D0">
        <w:trPr>
          <w:trHeight w:val="20"/>
        </w:trPr>
        <w:tc>
          <w:tcPr>
            <w:tcW w:w="0" w:type="auto"/>
          </w:tcPr>
          <w:p w:rsidR="00200CE1" w:rsidRPr="00200CE1" w:rsidRDefault="00200CE1" w:rsidP="00200CE1">
            <w:pPr>
              <w:pStyle w:val="Teksttreci20"/>
              <w:shd w:val="clear" w:color="auto" w:fill="auto"/>
              <w:spacing w:line="240" w:lineRule="auto"/>
              <w:ind w:firstLine="0"/>
              <w:contextualSpacing/>
              <w:jc w:val="center"/>
              <w:rPr>
                <w:color w:val="000000" w:themeColor="text1"/>
                <w:sz w:val="24"/>
                <w:szCs w:val="24"/>
              </w:rPr>
            </w:pPr>
            <w:r w:rsidRPr="00200CE1">
              <w:rPr>
                <w:color w:val="000000" w:themeColor="text1"/>
                <w:sz w:val="24"/>
                <w:szCs w:val="24"/>
              </w:rPr>
              <w:t>4</w:t>
            </w:r>
          </w:p>
        </w:tc>
        <w:tc>
          <w:tcPr>
            <w:tcW w:w="0" w:type="auto"/>
          </w:tcPr>
          <w:p w:rsidR="00200CE1" w:rsidRPr="00200CE1" w:rsidRDefault="00200CE1" w:rsidP="00200CE1">
            <w:pPr>
              <w:pStyle w:val="Teksttreci20"/>
              <w:shd w:val="clear" w:color="auto" w:fill="auto"/>
              <w:spacing w:line="240" w:lineRule="auto"/>
              <w:ind w:left="299" w:firstLine="0"/>
              <w:contextualSpacing/>
              <w:jc w:val="left"/>
              <w:rPr>
                <w:color w:val="000000" w:themeColor="text1"/>
                <w:sz w:val="24"/>
                <w:szCs w:val="24"/>
                <w:lang w:val="en-US"/>
              </w:rPr>
            </w:pPr>
            <w:r w:rsidRPr="00200CE1">
              <w:rPr>
                <w:color w:val="000000" w:themeColor="text1"/>
                <w:sz w:val="24"/>
                <w:szCs w:val="24"/>
                <w:lang w:val="en-US"/>
              </w:rPr>
              <w:t>OPEN LIFE TU ŻYCIE S.A.</w:t>
            </w:r>
          </w:p>
        </w:tc>
        <w:tc>
          <w:tcPr>
            <w:tcW w:w="1717" w:type="dxa"/>
          </w:tcPr>
          <w:p w:rsidR="00200CE1" w:rsidRPr="00200CE1" w:rsidRDefault="00200CE1" w:rsidP="00200CE1">
            <w:pPr>
              <w:pStyle w:val="Teksttreci20"/>
              <w:shd w:val="clear" w:color="auto" w:fill="auto"/>
              <w:spacing w:line="240" w:lineRule="auto"/>
              <w:ind w:right="329" w:firstLine="0"/>
              <w:contextualSpacing/>
              <w:jc w:val="right"/>
              <w:rPr>
                <w:color w:val="000000" w:themeColor="text1"/>
                <w:sz w:val="24"/>
                <w:szCs w:val="24"/>
                <w:lang w:val="en-US"/>
              </w:rPr>
            </w:pPr>
            <w:r w:rsidRPr="00200CE1">
              <w:rPr>
                <w:color w:val="000000" w:themeColor="text1"/>
                <w:sz w:val="24"/>
                <w:szCs w:val="24"/>
                <w:lang w:val="en-US"/>
              </w:rPr>
              <w:t>6,42%</w:t>
            </w:r>
          </w:p>
        </w:tc>
      </w:tr>
      <w:tr w:rsidR="00200CE1" w:rsidTr="00EB06D0">
        <w:trPr>
          <w:trHeight w:val="20"/>
        </w:trPr>
        <w:tc>
          <w:tcPr>
            <w:tcW w:w="0" w:type="auto"/>
          </w:tcPr>
          <w:p w:rsidR="00200CE1" w:rsidRPr="00200CE1" w:rsidRDefault="00200CE1" w:rsidP="00200CE1">
            <w:pPr>
              <w:pStyle w:val="Teksttreci20"/>
              <w:shd w:val="clear" w:color="auto" w:fill="auto"/>
              <w:spacing w:line="240" w:lineRule="auto"/>
              <w:ind w:firstLine="0"/>
              <w:contextualSpacing/>
              <w:jc w:val="center"/>
              <w:rPr>
                <w:color w:val="000000" w:themeColor="text1"/>
                <w:sz w:val="24"/>
                <w:szCs w:val="24"/>
              </w:rPr>
            </w:pPr>
            <w:r w:rsidRPr="00200CE1">
              <w:rPr>
                <w:color w:val="000000" w:themeColor="text1"/>
                <w:sz w:val="24"/>
                <w:szCs w:val="24"/>
              </w:rPr>
              <w:t>5</w:t>
            </w:r>
          </w:p>
        </w:tc>
        <w:tc>
          <w:tcPr>
            <w:tcW w:w="0" w:type="auto"/>
          </w:tcPr>
          <w:p w:rsidR="00200CE1" w:rsidRPr="00200CE1" w:rsidRDefault="00200CE1" w:rsidP="00200CE1">
            <w:pPr>
              <w:pStyle w:val="Teksttreci20"/>
              <w:shd w:val="clear" w:color="auto" w:fill="auto"/>
              <w:spacing w:line="240" w:lineRule="auto"/>
              <w:ind w:left="299" w:firstLine="0"/>
              <w:contextualSpacing/>
              <w:jc w:val="left"/>
              <w:rPr>
                <w:color w:val="000000" w:themeColor="text1"/>
                <w:sz w:val="24"/>
                <w:szCs w:val="24"/>
              </w:rPr>
            </w:pPr>
            <w:r w:rsidRPr="00200CE1">
              <w:rPr>
                <w:color w:val="000000" w:themeColor="text1"/>
                <w:sz w:val="24"/>
                <w:szCs w:val="24"/>
              </w:rPr>
              <w:t>TUnŻ WARTA S.A.</w:t>
            </w:r>
          </w:p>
        </w:tc>
        <w:tc>
          <w:tcPr>
            <w:tcW w:w="1717" w:type="dxa"/>
          </w:tcPr>
          <w:p w:rsidR="00200CE1" w:rsidRPr="00200CE1" w:rsidRDefault="00200CE1" w:rsidP="00200CE1">
            <w:pPr>
              <w:pStyle w:val="Teksttreci20"/>
              <w:shd w:val="clear" w:color="auto" w:fill="auto"/>
              <w:spacing w:line="240" w:lineRule="auto"/>
              <w:ind w:right="329" w:firstLine="0"/>
              <w:contextualSpacing/>
              <w:jc w:val="right"/>
              <w:rPr>
                <w:color w:val="000000" w:themeColor="text1"/>
                <w:sz w:val="24"/>
                <w:szCs w:val="24"/>
              </w:rPr>
            </w:pPr>
            <w:r w:rsidRPr="00200CE1">
              <w:rPr>
                <w:color w:val="000000" w:themeColor="text1"/>
                <w:sz w:val="24"/>
                <w:szCs w:val="24"/>
              </w:rPr>
              <w:t>5,98%</w:t>
            </w:r>
          </w:p>
        </w:tc>
      </w:tr>
      <w:tr w:rsidR="00200CE1" w:rsidTr="00EB06D0">
        <w:trPr>
          <w:trHeight w:val="20"/>
        </w:trPr>
        <w:tc>
          <w:tcPr>
            <w:tcW w:w="0" w:type="auto"/>
            <w:gridSpan w:val="2"/>
          </w:tcPr>
          <w:p w:rsidR="00200CE1" w:rsidRPr="00200CE1" w:rsidRDefault="00200CE1" w:rsidP="00200CE1">
            <w:pPr>
              <w:pStyle w:val="Teksttreci20"/>
              <w:shd w:val="clear" w:color="auto" w:fill="auto"/>
              <w:spacing w:line="240" w:lineRule="auto"/>
              <w:ind w:firstLine="0"/>
              <w:contextualSpacing/>
              <w:jc w:val="center"/>
              <w:rPr>
                <w:b/>
                <w:color w:val="000000" w:themeColor="text1"/>
                <w:sz w:val="24"/>
                <w:szCs w:val="24"/>
              </w:rPr>
            </w:pPr>
            <w:r w:rsidRPr="00200CE1">
              <w:rPr>
                <w:b/>
                <w:color w:val="000000" w:themeColor="text1"/>
                <w:sz w:val="24"/>
                <w:szCs w:val="24"/>
              </w:rPr>
              <w:t>Razem</w:t>
            </w:r>
          </w:p>
        </w:tc>
        <w:tc>
          <w:tcPr>
            <w:tcW w:w="1717" w:type="dxa"/>
          </w:tcPr>
          <w:p w:rsidR="00200CE1" w:rsidRPr="00200CE1" w:rsidRDefault="00200CE1" w:rsidP="00200CE1">
            <w:pPr>
              <w:pStyle w:val="Teksttreci20"/>
              <w:shd w:val="clear" w:color="auto" w:fill="auto"/>
              <w:spacing w:line="240" w:lineRule="auto"/>
              <w:ind w:right="329" w:firstLine="0"/>
              <w:contextualSpacing/>
              <w:jc w:val="right"/>
              <w:rPr>
                <w:b/>
                <w:color w:val="000000" w:themeColor="text1"/>
                <w:sz w:val="24"/>
                <w:szCs w:val="24"/>
              </w:rPr>
            </w:pPr>
            <w:r w:rsidRPr="00200CE1">
              <w:rPr>
                <w:b/>
                <w:color w:val="000000" w:themeColor="text1"/>
                <w:sz w:val="24"/>
                <w:szCs w:val="24"/>
              </w:rPr>
              <w:t>56,69%</w:t>
            </w:r>
          </w:p>
        </w:tc>
      </w:tr>
    </w:tbl>
    <w:p w:rsidR="00B6484B" w:rsidRPr="00EB06D0" w:rsidRDefault="00B6484B" w:rsidP="00ED5202">
      <w:pPr>
        <w:pStyle w:val="Teksttreci20"/>
        <w:shd w:val="clear" w:color="auto" w:fill="auto"/>
        <w:spacing w:before="120" w:line="276" w:lineRule="auto"/>
        <w:ind w:left="567" w:right="1395" w:firstLine="0"/>
        <w:contextualSpacing/>
        <w:jc w:val="left"/>
        <w:rPr>
          <w:b/>
          <w:color w:val="000000" w:themeColor="text1"/>
          <w:sz w:val="20"/>
          <w:szCs w:val="24"/>
        </w:rPr>
      </w:pPr>
    </w:p>
    <w:p w:rsidR="00B6484B" w:rsidRPr="00B6484B" w:rsidRDefault="00B6484B" w:rsidP="00B6484B">
      <w:pPr>
        <w:pStyle w:val="Teksttreci20"/>
        <w:shd w:val="clear" w:color="auto" w:fill="auto"/>
        <w:spacing w:before="120" w:line="276" w:lineRule="auto"/>
        <w:ind w:left="567" w:right="1395" w:firstLine="0"/>
        <w:contextualSpacing/>
        <w:jc w:val="left"/>
        <w:rPr>
          <w:b/>
          <w:color w:val="000000" w:themeColor="text1"/>
          <w:sz w:val="24"/>
          <w:szCs w:val="24"/>
        </w:rPr>
      </w:pPr>
      <w:r w:rsidRPr="00B6484B">
        <w:rPr>
          <w:b/>
          <w:color w:val="000000" w:themeColor="text1"/>
          <w:sz w:val="24"/>
          <w:szCs w:val="24"/>
        </w:rPr>
        <w:t>Tablica</w:t>
      </w:r>
      <w:r>
        <w:rPr>
          <w:b/>
          <w:color w:val="000000" w:themeColor="text1"/>
          <w:sz w:val="24"/>
          <w:szCs w:val="24"/>
        </w:rPr>
        <w:t xml:space="preserve"> B</w:t>
      </w:r>
    </w:p>
    <w:p w:rsidR="00B6484B" w:rsidRPr="00B6484B" w:rsidRDefault="00B6484B" w:rsidP="00B6484B">
      <w:pPr>
        <w:pStyle w:val="Teksttreci20"/>
        <w:shd w:val="clear" w:color="auto" w:fill="auto"/>
        <w:spacing w:before="120" w:line="276" w:lineRule="auto"/>
        <w:ind w:left="567" w:right="1395" w:firstLine="0"/>
        <w:contextualSpacing/>
        <w:jc w:val="left"/>
        <w:rPr>
          <w:b/>
          <w:color w:val="000000" w:themeColor="text1"/>
          <w:sz w:val="24"/>
          <w:szCs w:val="24"/>
        </w:rPr>
      </w:pPr>
      <w:r w:rsidRPr="00B6484B">
        <w:rPr>
          <w:b/>
          <w:color w:val="000000" w:themeColor="text1"/>
          <w:sz w:val="24"/>
          <w:szCs w:val="24"/>
        </w:rPr>
        <w:t>Zakłady ubezpieczeń działu I</w:t>
      </w:r>
      <w:r>
        <w:rPr>
          <w:b/>
          <w:color w:val="000000" w:themeColor="text1"/>
          <w:sz w:val="24"/>
          <w:szCs w:val="24"/>
        </w:rPr>
        <w:t>I</w:t>
      </w:r>
      <w:r w:rsidRPr="00B6484B">
        <w:rPr>
          <w:b/>
          <w:color w:val="000000" w:themeColor="text1"/>
          <w:sz w:val="24"/>
          <w:szCs w:val="24"/>
        </w:rPr>
        <w:t xml:space="preserve"> o największych udziałach w rynku w 2015 r. </w:t>
      </w:r>
    </w:p>
    <w:tbl>
      <w:tblPr>
        <w:tblStyle w:val="Tabela-Siatka"/>
        <w:tblW w:w="7530" w:type="dxa"/>
        <w:tblInd w:w="737" w:type="dxa"/>
        <w:tblCellMar>
          <w:left w:w="28" w:type="dxa"/>
          <w:right w:w="28" w:type="dxa"/>
        </w:tblCellMar>
        <w:tblLook w:val="04A0" w:firstRow="1" w:lastRow="0" w:firstColumn="1" w:lastColumn="0" w:noHBand="0" w:noVBand="1"/>
      </w:tblPr>
      <w:tblGrid>
        <w:gridCol w:w="612"/>
        <w:gridCol w:w="5201"/>
        <w:gridCol w:w="1717"/>
      </w:tblGrid>
      <w:tr w:rsidR="00EB06D0" w:rsidTr="004C4609">
        <w:trPr>
          <w:trHeight w:val="305"/>
        </w:trPr>
        <w:tc>
          <w:tcPr>
            <w:tcW w:w="0" w:type="auto"/>
          </w:tcPr>
          <w:p w:rsidR="00EB06D0" w:rsidRDefault="00EB06D0" w:rsidP="004C4609">
            <w:pPr>
              <w:pStyle w:val="Teksttreci20"/>
              <w:shd w:val="clear" w:color="auto" w:fill="auto"/>
              <w:spacing w:before="120" w:line="276" w:lineRule="auto"/>
              <w:ind w:firstLine="0"/>
              <w:contextualSpacing/>
              <w:jc w:val="center"/>
              <w:rPr>
                <w:b/>
                <w:color w:val="000000" w:themeColor="text1"/>
                <w:sz w:val="24"/>
                <w:szCs w:val="24"/>
              </w:rPr>
            </w:pPr>
            <w:r>
              <w:rPr>
                <w:b/>
                <w:color w:val="000000" w:themeColor="text1"/>
                <w:sz w:val="24"/>
                <w:szCs w:val="24"/>
              </w:rPr>
              <w:t>Lp.</w:t>
            </w:r>
          </w:p>
        </w:tc>
        <w:tc>
          <w:tcPr>
            <w:tcW w:w="0" w:type="auto"/>
          </w:tcPr>
          <w:p w:rsidR="00EB06D0" w:rsidRDefault="00EB06D0" w:rsidP="004C4609">
            <w:pPr>
              <w:pStyle w:val="Teksttreci20"/>
              <w:shd w:val="clear" w:color="auto" w:fill="auto"/>
              <w:spacing w:before="120" w:line="276" w:lineRule="auto"/>
              <w:ind w:firstLine="0"/>
              <w:contextualSpacing/>
              <w:jc w:val="center"/>
              <w:rPr>
                <w:b/>
                <w:color w:val="000000" w:themeColor="text1"/>
                <w:sz w:val="24"/>
                <w:szCs w:val="24"/>
              </w:rPr>
            </w:pPr>
            <w:r>
              <w:rPr>
                <w:b/>
                <w:color w:val="000000" w:themeColor="text1"/>
                <w:sz w:val="24"/>
                <w:szCs w:val="24"/>
              </w:rPr>
              <w:t>Zakład ubezpieczeń</w:t>
            </w:r>
          </w:p>
        </w:tc>
        <w:tc>
          <w:tcPr>
            <w:tcW w:w="1717" w:type="dxa"/>
          </w:tcPr>
          <w:p w:rsidR="00EB06D0" w:rsidRDefault="00EB06D0" w:rsidP="004C4609">
            <w:pPr>
              <w:pStyle w:val="Teksttreci20"/>
              <w:shd w:val="clear" w:color="auto" w:fill="auto"/>
              <w:spacing w:before="120" w:line="276" w:lineRule="auto"/>
              <w:ind w:right="-5" w:firstLine="0"/>
              <w:contextualSpacing/>
              <w:jc w:val="center"/>
              <w:rPr>
                <w:b/>
                <w:color w:val="000000" w:themeColor="text1"/>
                <w:sz w:val="24"/>
                <w:szCs w:val="24"/>
              </w:rPr>
            </w:pPr>
            <w:r>
              <w:rPr>
                <w:b/>
                <w:color w:val="000000" w:themeColor="text1"/>
                <w:sz w:val="24"/>
                <w:szCs w:val="24"/>
              </w:rPr>
              <w:t>2015</w:t>
            </w:r>
          </w:p>
        </w:tc>
      </w:tr>
      <w:tr w:rsidR="00EB06D0" w:rsidTr="00EB06D0">
        <w:trPr>
          <w:trHeight w:val="20"/>
        </w:trPr>
        <w:tc>
          <w:tcPr>
            <w:tcW w:w="0" w:type="auto"/>
          </w:tcPr>
          <w:p w:rsidR="00EB06D0" w:rsidRPr="00200CE1" w:rsidRDefault="00EB06D0" w:rsidP="004C4609">
            <w:pPr>
              <w:pStyle w:val="Teksttreci20"/>
              <w:shd w:val="clear" w:color="auto" w:fill="auto"/>
              <w:spacing w:line="240" w:lineRule="auto"/>
              <w:ind w:firstLine="0"/>
              <w:contextualSpacing/>
              <w:jc w:val="center"/>
              <w:rPr>
                <w:color w:val="000000" w:themeColor="text1"/>
                <w:sz w:val="24"/>
                <w:szCs w:val="24"/>
              </w:rPr>
            </w:pPr>
            <w:r w:rsidRPr="00200CE1">
              <w:rPr>
                <w:color w:val="000000" w:themeColor="text1"/>
                <w:sz w:val="24"/>
                <w:szCs w:val="24"/>
              </w:rPr>
              <w:t>1</w:t>
            </w:r>
          </w:p>
        </w:tc>
        <w:tc>
          <w:tcPr>
            <w:tcW w:w="0" w:type="auto"/>
          </w:tcPr>
          <w:p w:rsidR="00EB06D0" w:rsidRPr="00200CE1" w:rsidRDefault="00EB06D0" w:rsidP="00EB06D0">
            <w:pPr>
              <w:pStyle w:val="Teksttreci20"/>
              <w:shd w:val="clear" w:color="auto" w:fill="auto"/>
              <w:spacing w:line="240" w:lineRule="auto"/>
              <w:ind w:left="299" w:firstLine="0"/>
              <w:contextualSpacing/>
              <w:jc w:val="left"/>
              <w:rPr>
                <w:color w:val="000000" w:themeColor="text1"/>
                <w:sz w:val="24"/>
                <w:szCs w:val="24"/>
              </w:rPr>
            </w:pPr>
            <w:r w:rsidRPr="00200CE1">
              <w:rPr>
                <w:color w:val="000000" w:themeColor="text1"/>
                <w:sz w:val="24"/>
                <w:szCs w:val="24"/>
              </w:rPr>
              <w:t>PZU SA</w:t>
            </w:r>
          </w:p>
        </w:tc>
        <w:tc>
          <w:tcPr>
            <w:tcW w:w="1717" w:type="dxa"/>
          </w:tcPr>
          <w:p w:rsidR="00EB06D0" w:rsidRPr="00200CE1" w:rsidRDefault="00EB06D0" w:rsidP="00EB06D0">
            <w:pPr>
              <w:pStyle w:val="Teksttreci20"/>
              <w:shd w:val="clear" w:color="auto" w:fill="auto"/>
              <w:spacing w:line="240" w:lineRule="auto"/>
              <w:ind w:right="329" w:firstLine="0"/>
              <w:contextualSpacing/>
              <w:jc w:val="right"/>
              <w:rPr>
                <w:color w:val="000000" w:themeColor="text1"/>
                <w:sz w:val="24"/>
                <w:szCs w:val="24"/>
              </w:rPr>
            </w:pPr>
            <w:r>
              <w:rPr>
                <w:color w:val="000000" w:themeColor="text1"/>
                <w:sz w:val="24"/>
                <w:szCs w:val="24"/>
              </w:rPr>
              <w:t>32</w:t>
            </w:r>
            <w:r w:rsidRPr="00200CE1">
              <w:rPr>
                <w:color w:val="000000" w:themeColor="text1"/>
                <w:sz w:val="24"/>
                <w:szCs w:val="24"/>
              </w:rPr>
              <w:t>,</w:t>
            </w:r>
            <w:r>
              <w:rPr>
                <w:color w:val="000000" w:themeColor="text1"/>
                <w:sz w:val="24"/>
                <w:szCs w:val="24"/>
              </w:rPr>
              <w:t>47</w:t>
            </w:r>
            <w:r w:rsidRPr="00200CE1">
              <w:rPr>
                <w:color w:val="000000" w:themeColor="text1"/>
                <w:sz w:val="24"/>
                <w:szCs w:val="24"/>
              </w:rPr>
              <w:t>%</w:t>
            </w:r>
          </w:p>
        </w:tc>
      </w:tr>
      <w:tr w:rsidR="00EB06D0" w:rsidTr="00EB06D0">
        <w:trPr>
          <w:trHeight w:val="20"/>
        </w:trPr>
        <w:tc>
          <w:tcPr>
            <w:tcW w:w="0" w:type="auto"/>
          </w:tcPr>
          <w:p w:rsidR="00EB06D0" w:rsidRPr="00200CE1" w:rsidRDefault="00EB06D0" w:rsidP="004C4609">
            <w:pPr>
              <w:pStyle w:val="Teksttreci20"/>
              <w:shd w:val="clear" w:color="auto" w:fill="auto"/>
              <w:spacing w:line="240" w:lineRule="auto"/>
              <w:ind w:firstLine="0"/>
              <w:contextualSpacing/>
              <w:jc w:val="center"/>
              <w:rPr>
                <w:color w:val="000000" w:themeColor="text1"/>
                <w:sz w:val="24"/>
                <w:szCs w:val="24"/>
              </w:rPr>
            </w:pPr>
            <w:r w:rsidRPr="00200CE1">
              <w:rPr>
                <w:color w:val="000000" w:themeColor="text1"/>
                <w:sz w:val="24"/>
                <w:szCs w:val="24"/>
              </w:rPr>
              <w:t>2</w:t>
            </w:r>
          </w:p>
        </w:tc>
        <w:tc>
          <w:tcPr>
            <w:tcW w:w="0" w:type="auto"/>
          </w:tcPr>
          <w:p w:rsidR="00EB06D0" w:rsidRPr="00200CE1" w:rsidRDefault="00EB06D0" w:rsidP="00EB06D0">
            <w:pPr>
              <w:pStyle w:val="Teksttreci20"/>
              <w:shd w:val="clear" w:color="auto" w:fill="auto"/>
              <w:spacing w:line="240" w:lineRule="auto"/>
              <w:ind w:left="299" w:firstLine="0"/>
              <w:contextualSpacing/>
              <w:jc w:val="left"/>
              <w:rPr>
                <w:color w:val="000000" w:themeColor="text1"/>
                <w:sz w:val="24"/>
                <w:szCs w:val="24"/>
              </w:rPr>
            </w:pPr>
            <w:r>
              <w:rPr>
                <w:color w:val="000000" w:themeColor="text1"/>
                <w:sz w:val="24"/>
                <w:szCs w:val="24"/>
              </w:rPr>
              <w:t>STU ERGO HESTIA SA</w:t>
            </w:r>
          </w:p>
        </w:tc>
        <w:tc>
          <w:tcPr>
            <w:tcW w:w="1717" w:type="dxa"/>
          </w:tcPr>
          <w:p w:rsidR="00EB06D0" w:rsidRPr="00200CE1" w:rsidRDefault="00EB06D0" w:rsidP="00EB06D0">
            <w:pPr>
              <w:pStyle w:val="Teksttreci20"/>
              <w:shd w:val="clear" w:color="auto" w:fill="auto"/>
              <w:spacing w:line="240" w:lineRule="auto"/>
              <w:ind w:right="329" w:firstLine="0"/>
              <w:contextualSpacing/>
              <w:jc w:val="right"/>
              <w:rPr>
                <w:color w:val="000000" w:themeColor="text1"/>
                <w:sz w:val="24"/>
                <w:szCs w:val="24"/>
              </w:rPr>
            </w:pPr>
            <w:r>
              <w:rPr>
                <w:color w:val="000000" w:themeColor="text1"/>
                <w:sz w:val="24"/>
                <w:szCs w:val="24"/>
              </w:rPr>
              <w:t>13,65</w:t>
            </w:r>
            <w:r w:rsidRPr="00200CE1">
              <w:rPr>
                <w:color w:val="000000" w:themeColor="text1"/>
                <w:sz w:val="24"/>
                <w:szCs w:val="24"/>
              </w:rPr>
              <w:t>%</w:t>
            </w:r>
          </w:p>
        </w:tc>
      </w:tr>
      <w:tr w:rsidR="00EB06D0" w:rsidTr="00EB06D0">
        <w:trPr>
          <w:trHeight w:val="20"/>
        </w:trPr>
        <w:tc>
          <w:tcPr>
            <w:tcW w:w="0" w:type="auto"/>
          </w:tcPr>
          <w:p w:rsidR="00EB06D0" w:rsidRPr="00200CE1" w:rsidRDefault="00EB06D0" w:rsidP="004C4609">
            <w:pPr>
              <w:pStyle w:val="Teksttreci20"/>
              <w:shd w:val="clear" w:color="auto" w:fill="auto"/>
              <w:spacing w:line="240" w:lineRule="auto"/>
              <w:ind w:firstLine="0"/>
              <w:contextualSpacing/>
              <w:jc w:val="center"/>
              <w:rPr>
                <w:color w:val="000000" w:themeColor="text1"/>
                <w:sz w:val="24"/>
                <w:szCs w:val="24"/>
              </w:rPr>
            </w:pPr>
            <w:r w:rsidRPr="00200CE1">
              <w:rPr>
                <w:color w:val="000000" w:themeColor="text1"/>
                <w:sz w:val="24"/>
                <w:szCs w:val="24"/>
              </w:rPr>
              <w:t>3</w:t>
            </w:r>
          </w:p>
        </w:tc>
        <w:tc>
          <w:tcPr>
            <w:tcW w:w="0" w:type="auto"/>
          </w:tcPr>
          <w:p w:rsidR="00EB06D0" w:rsidRPr="00200CE1" w:rsidRDefault="00EB06D0" w:rsidP="00EB06D0">
            <w:pPr>
              <w:pStyle w:val="Teksttreci20"/>
              <w:shd w:val="clear" w:color="auto" w:fill="auto"/>
              <w:spacing w:line="240" w:lineRule="auto"/>
              <w:ind w:left="299" w:firstLine="0"/>
              <w:contextualSpacing/>
              <w:jc w:val="left"/>
              <w:rPr>
                <w:color w:val="000000" w:themeColor="text1"/>
                <w:sz w:val="24"/>
                <w:szCs w:val="24"/>
              </w:rPr>
            </w:pPr>
            <w:r w:rsidRPr="00200CE1">
              <w:rPr>
                <w:color w:val="000000" w:themeColor="text1"/>
                <w:sz w:val="24"/>
                <w:szCs w:val="24"/>
              </w:rPr>
              <w:t>TU</w:t>
            </w:r>
            <w:r>
              <w:rPr>
                <w:color w:val="000000" w:themeColor="text1"/>
                <w:sz w:val="24"/>
                <w:szCs w:val="24"/>
              </w:rPr>
              <w:t>iR</w:t>
            </w:r>
            <w:r w:rsidRPr="00200CE1">
              <w:rPr>
                <w:color w:val="000000" w:themeColor="text1"/>
                <w:sz w:val="24"/>
                <w:szCs w:val="24"/>
              </w:rPr>
              <w:t xml:space="preserve"> WARTA S.A.</w:t>
            </w:r>
          </w:p>
        </w:tc>
        <w:tc>
          <w:tcPr>
            <w:tcW w:w="1717" w:type="dxa"/>
          </w:tcPr>
          <w:p w:rsidR="00EB06D0" w:rsidRPr="00200CE1" w:rsidRDefault="00EB06D0" w:rsidP="00EB06D0">
            <w:pPr>
              <w:pStyle w:val="Teksttreci20"/>
              <w:shd w:val="clear" w:color="auto" w:fill="auto"/>
              <w:spacing w:line="240" w:lineRule="auto"/>
              <w:ind w:right="329" w:firstLine="0"/>
              <w:contextualSpacing/>
              <w:jc w:val="right"/>
              <w:rPr>
                <w:color w:val="000000" w:themeColor="text1"/>
                <w:sz w:val="24"/>
                <w:szCs w:val="24"/>
              </w:rPr>
            </w:pPr>
            <w:r>
              <w:rPr>
                <w:color w:val="000000" w:themeColor="text1"/>
                <w:sz w:val="24"/>
                <w:szCs w:val="24"/>
              </w:rPr>
              <w:t>13,16</w:t>
            </w:r>
            <w:r w:rsidRPr="00200CE1">
              <w:rPr>
                <w:color w:val="000000" w:themeColor="text1"/>
                <w:sz w:val="24"/>
                <w:szCs w:val="24"/>
              </w:rPr>
              <w:t>%</w:t>
            </w:r>
          </w:p>
        </w:tc>
      </w:tr>
      <w:tr w:rsidR="00EB06D0" w:rsidRPr="00200CE1" w:rsidTr="00EB06D0">
        <w:trPr>
          <w:trHeight w:val="20"/>
        </w:trPr>
        <w:tc>
          <w:tcPr>
            <w:tcW w:w="0" w:type="auto"/>
          </w:tcPr>
          <w:p w:rsidR="00EB06D0" w:rsidRPr="00200CE1" w:rsidRDefault="00EB06D0" w:rsidP="004C4609">
            <w:pPr>
              <w:pStyle w:val="Teksttreci20"/>
              <w:shd w:val="clear" w:color="auto" w:fill="auto"/>
              <w:spacing w:line="240" w:lineRule="auto"/>
              <w:ind w:firstLine="0"/>
              <w:contextualSpacing/>
              <w:jc w:val="center"/>
              <w:rPr>
                <w:color w:val="000000" w:themeColor="text1"/>
                <w:sz w:val="24"/>
                <w:szCs w:val="24"/>
              </w:rPr>
            </w:pPr>
            <w:r w:rsidRPr="00200CE1">
              <w:rPr>
                <w:color w:val="000000" w:themeColor="text1"/>
                <w:sz w:val="24"/>
                <w:szCs w:val="24"/>
              </w:rPr>
              <w:t>4</w:t>
            </w:r>
          </w:p>
        </w:tc>
        <w:tc>
          <w:tcPr>
            <w:tcW w:w="0" w:type="auto"/>
          </w:tcPr>
          <w:p w:rsidR="00EB06D0" w:rsidRPr="00200CE1" w:rsidRDefault="00EB06D0" w:rsidP="004C4609">
            <w:pPr>
              <w:pStyle w:val="Teksttreci20"/>
              <w:shd w:val="clear" w:color="auto" w:fill="auto"/>
              <w:spacing w:line="240" w:lineRule="auto"/>
              <w:ind w:left="299" w:firstLine="0"/>
              <w:contextualSpacing/>
              <w:jc w:val="left"/>
              <w:rPr>
                <w:color w:val="000000" w:themeColor="text1"/>
                <w:sz w:val="24"/>
                <w:szCs w:val="24"/>
                <w:lang w:val="en-US"/>
              </w:rPr>
            </w:pPr>
            <w:r w:rsidRPr="00200CE1">
              <w:rPr>
                <w:color w:val="000000" w:themeColor="text1"/>
                <w:sz w:val="24"/>
                <w:szCs w:val="24"/>
              </w:rPr>
              <w:t>TU</w:t>
            </w:r>
            <w:r>
              <w:rPr>
                <w:color w:val="000000" w:themeColor="text1"/>
                <w:sz w:val="24"/>
                <w:szCs w:val="24"/>
              </w:rPr>
              <w:t>iR</w:t>
            </w:r>
            <w:r w:rsidRPr="00200CE1">
              <w:rPr>
                <w:color w:val="000000" w:themeColor="text1"/>
                <w:sz w:val="24"/>
                <w:szCs w:val="24"/>
                <w:lang w:val="en-US"/>
              </w:rPr>
              <w:t xml:space="preserve"> </w:t>
            </w:r>
            <w:r>
              <w:rPr>
                <w:color w:val="000000" w:themeColor="text1"/>
                <w:sz w:val="24"/>
                <w:szCs w:val="24"/>
                <w:lang w:val="en-US"/>
              </w:rPr>
              <w:t xml:space="preserve">ALLIANZ POLSKA </w:t>
            </w:r>
            <w:r w:rsidRPr="00200CE1">
              <w:rPr>
                <w:color w:val="000000" w:themeColor="text1"/>
                <w:sz w:val="24"/>
                <w:szCs w:val="24"/>
                <w:lang w:val="en-US"/>
              </w:rPr>
              <w:t>S.A.</w:t>
            </w:r>
          </w:p>
        </w:tc>
        <w:tc>
          <w:tcPr>
            <w:tcW w:w="1717" w:type="dxa"/>
          </w:tcPr>
          <w:p w:rsidR="00EB06D0" w:rsidRPr="00200CE1" w:rsidRDefault="00EB06D0" w:rsidP="004C4609">
            <w:pPr>
              <w:pStyle w:val="Teksttreci20"/>
              <w:shd w:val="clear" w:color="auto" w:fill="auto"/>
              <w:spacing w:line="240" w:lineRule="auto"/>
              <w:ind w:right="329" w:firstLine="0"/>
              <w:contextualSpacing/>
              <w:jc w:val="right"/>
              <w:rPr>
                <w:color w:val="000000" w:themeColor="text1"/>
                <w:sz w:val="24"/>
                <w:szCs w:val="24"/>
                <w:lang w:val="en-US"/>
              </w:rPr>
            </w:pPr>
            <w:r>
              <w:rPr>
                <w:color w:val="000000" w:themeColor="text1"/>
                <w:sz w:val="24"/>
                <w:szCs w:val="24"/>
                <w:lang w:val="en-US"/>
              </w:rPr>
              <w:t>6,</w:t>
            </w:r>
            <w:r w:rsidRPr="00200CE1">
              <w:rPr>
                <w:color w:val="000000" w:themeColor="text1"/>
                <w:sz w:val="24"/>
                <w:szCs w:val="24"/>
                <w:lang w:val="en-US"/>
              </w:rPr>
              <w:t>2</w:t>
            </w:r>
            <w:r>
              <w:rPr>
                <w:color w:val="000000" w:themeColor="text1"/>
                <w:sz w:val="24"/>
                <w:szCs w:val="24"/>
                <w:lang w:val="en-US"/>
              </w:rPr>
              <w:t>8</w:t>
            </w:r>
            <w:r w:rsidRPr="00200CE1">
              <w:rPr>
                <w:color w:val="000000" w:themeColor="text1"/>
                <w:sz w:val="24"/>
                <w:szCs w:val="24"/>
                <w:lang w:val="en-US"/>
              </w:rPr>
              <w:t>%</w:t>
            </w:r>
          </w:p>
        </w:tc>
      </w:tr>
      <w:tr w:rsidR="00EB06D0" w:rsidTr="00EB06D0">
        <w:trPr>
          <w:trHeight w:val="20"/>
        </w:trPr>
        <w:tc>
          <w:tcPr>
            <w:tcW w:w="0" w:type="auto"/>
          </w:tcPr>
          <w:p w:rsidR="00EB06D0" w:rsidRPr="00200CE1" w:rsidRDefault="00EB06D0" w:rsidP="004C4609">
            <w:pPr>
              <w:pStyle w:val="Teksttreci20"/>
              <w:shd w:val="clear" w:color="auto" w:fill="auto"/>
              <w:spacing w:line="240" w:lineRule="auto"/>
              <w:ind w:firstLine="0"/>
              <w:contextualSpacing/>
              <w:jc w:val="center"/>
              <w:rPr>
                <w:color w:val="000000" w:themeColor="text1"/>
                <w:sz w:val="24"/>
                <w:szCs w:val="24"/>
              </w:rPr>
            </w:pPr>
            <w:r w:rsidRPr="00200CE1">
              <w:rPr>
                <w:color w:val="000000" w:themeColor="text1"/>
                <w:sz w:val="24"/>
                <w:szCs w:val="24"/>
              </w:rPr>
              <w:t>5</w:t>
            </w:r>
          </w:p>
        </w:tc>
        <w:tc>
          <w:tcPr>
            <w:tcW w:w="0" w:type="auto"/>
          </w:tcPr>
          <w:p w:rsidR="00EB06D0" w:rsidRPr="00200CE1" w:rsidRDefault="00EB06D0" w:rsidP="004C4609">
            <w:pPr>
              <w:pStyle w:val="Teksttreci20"/>
              <w:shd w:val="clear" w:color="auto" w:fill="auto"/>
              <w:spacing w:line="240" w:lineRule="auto"/>
              <w:ind w:left="299" w:firstLine="0"/>
              <w:contextualSpacing/>
              <w:jc w:val="left"/>
              <w:rPr>
                <w:color w:val="000000" w:themeColor="text1"/>
                <w:sz w:val="24"/>
                <w:szCs w:val="24"/>
              </w:rPr>
            </w:pPr>
            <w:r>
              <w:rPr>
                <w:color w:val="000000" w:themeColor="text1"/>
                <w:sz w:val="24"/>
                <w:szCs w:val="24"/>
              </w:rPr>
              <w:t>COMPENSA TU S.A. VIG*</w:t>
            </w:r>
          </w:p>
        </w:tc>
        <w:tc>
          <w:tcPr>
            <w:tcW w:w="1717" w:type="dxa"/>
          </w:tcPr>
          <w:p w:rsidR="00EB06D0" w:rsidRPr="00200CE1" w:rsidRDefault="00EB06D0" w:rsidP="00EB06D0">
            <w:pPr>
              <w:pStyle w:val="Teksttreci20"/>
              <w:shd w:val="clear" w:color="auto" w:fill="auto"/>
              <w:spacing w:line="240" w:lineRule="auto"/>
              <w:ind w:right="329" w:firstLine="0"/>
              <w:contextualSpacing/>
              <w:jc w:val="right"/>
              <w:rPr>
                <w:color w:val="000000" w:themeColor="text1"/>
                <w:sz w:val="24"/>
                <w:szCs w:val="24"/>
              </w:rPr>
            </w:pPr>
            <w:r>
              <w:rPr>
                <w:color w:val="000000" w:themeColor="text1"/>
                <w:sz w:val="24"/>
                <w:szCs w:val="24"/>
              </w:rPr>
              <w:t>4</w:t>
            </w:r>
            <w:r w:rsidRPr="00200CE1">
              <w:rPr>
                <w:color w:val="000000" w:themeColor="text1"/>
                <w:sz w:val="24"/>
                <w:szCs w:val="24"/>
              </w:rPr>
              <w:t>,</w:t>
            </w:r>
            <w:r>
              <w:rPr>
                <w:color w:val="000000" w:themeColor="text1"/>
                <w:sz w:val="24"/>
                <w:szCs w:val="24"/>
              </w:rPr>
              <w:t>37</w:t>
            </w:r>
            <w:r w:rsidRPr="00200CE1">
              <w:rPr>
                <w:color w:val="000000" w:themeColor="text1"/>
                <w:sz w:val="24"/>
                <w:szCs w:val="24"/>
              </w:rPr>
              <w:t>%</w:t>
            </w:r>
          </w:p>
        </w:tc>
      </w:tr>
      <w:tr w:rsidR="00EB06D0" w:rsidTr="00EB06D0">
        <w:trPr>
          <w:trHeight w:val="20"/>
        </w:trPr>
        <w:tc>
          <w:tcPr>
            <w:tcW w:w="0" w:type="auto"/>
            <w:gridSpan w:val="2"/>
          </w:tcPr>
          <w:p w:rsidR="00EB06D0" w:rsidRPr="00200CE1" w:rsidRDefault="00EB06D0" w:rsidP="004C4609">
            <w:pPr>
              <w:pStyle w:val="Teksttreci20"/>
              <w:shd w:val="clear" w:color="auto" w:fill="auto"/>
              <w:spacing w:line="240" w:lineRule="auto"/>
              <w:ind w:firstLine="0"/>
              <w:contextualSpacing/>
              <w:jc w:val="center"/>
              <w:rPr>
                <w:b/>
                <w:color w:val="000000" w:themeColor="text1"/>
                <w:sz w:val="24"/>
                <w:szCs w:val="24"/>
              </w:rPr>
            </w:pPr>
            <w:r w:rsidRPr="00200CE1">
              <w:rPr>
                <w:b/>
                <w:color w:val="000000" w:themeColor="text1"/>
                <w:sz w:val="24"/>
                <w:szCs w:val="24"/>
              </w:rPr>
              <w:t>Razem</w:t>
            </w:r>
          </w:p>
        </w:tc>
        <w:tc>
          <w:tcPr>
            <w:tcW w:w="1717" w:type="dxa"/>
          </w:tcPr>
          <w:p w:rsidR="00EB06D0" w:rsidRPr="00200CE1" w:rsidRDefault="00EB06D0" w:rsidP="004C4609">
            <w:pPr>
              <w:pStyle w:val="Teksttreci20"/>
              <w:shd w:val="clear" w:color="auto" w:fill="auto"/>
              <w:spacing w:line="240" w:lineRule="auto"/>
              <w:ind w:right="329" w:firstLine="0"/>
              <w:contextualSpacing/>
              <w:jc w:val="right"/>
              <w:rPr>
                <w:b/>
                <w:color w:val="000000" w:themeColor="text1"/>
                <w:sz w:val="24"/>
                <w:szCs w:val="24"/>
              </w:rPr>
            </w:pPr>
            <w:r w:rsidRPr="00200CE1">
              <w:rPr>
                <w:b/>
                <w:color w:val="000000" w:themeColor="text1"/>
                <w:sz w:val="24"/>
                <w:szCs w:val="24"/>
              </w:rPr>
              <w:t>6</w:t>
            </w:r>
            <w:r>
              <w:rPr>
                <w:b/>
                <w:color w:val="000000" w:themeColor="text1"/>
                <w:sz w:val="24"/>
                <w:szCs w:val="24"/>
              </w:rPr>
              <w:t>9,</w:t>
            </w:r>
            <w:r w:rsidRPr="00200CE1">
              <w:rPr>
                <w:b/>
                <w:color w:val="000000" w:themeColor="text1"/>
                <w:sz w:val="24"/>
                <w:szCs w:val="24"/>
              </w:rPr>
              <w:t>9</w:t>
            </w:r>
            <w:r>
              <w:rPr>
                <w:b/>
                <w:color w:val="000000" w:themeColor="text1"/>
                <w:sz w:val="24"/>
                <w:szCs w:val="24"/>
              </w:rPr>
              <w:t>3</w:t>
            </w:r>
            <w:r w:rsidRPr="00200CE1">
              <w:rPr>
                <w:b/>
                <w:color w:val="000000" w:themeColor="text1"/>
                <w:sz w:val="24"/>
                <w:szCs w:val="24"/>
              </w:rPr>
              <w:t>%</w:t>
            </w:r>
          </w:p>
        </w:tc>
      </w:tr>
    </w:tbl>
    <w:p w:rsidR="00B6484B" w:rsidRPr="00EB06D0" w:rsidRDefault="00EB06D0" w:rsidP="00EB06D0">
      <w:pPr>
        <w:pStyle w:val="Teksttreci70"/>
        <w:shd w:val="clear" w:color="auto" w:fill="auto"/>
        <w:spacing w:after="0" w:line="276" w:lineRule="auto"/>
        <w:ind w:right="1395"/>
        <w:contextualSpacing/>
        <w:jc w:val="left"/>
        <w:rPr>
          <w:b w:val="0"/>
          <w:color w:val="000000" w:themeColor="text1"/>
          <w:sz w:val="20"/>
          <w:szCs w:val="24"/>
        </w:rPr>
      </w:pPr>
      <w:r>
        <w:rPr>
          <w:color w:val="FF0000"/>
          <w:sz w:val="24"/>
          <w:szCs w:val="24"/>
        </w:rPr>
        <w:t xml:space="preserve">           </w:t>
      </w:r>
      <w:r w:rsidRPr="00EB06D0">
        <w:rPr>
          <w:b w:val="0"/>
          <w:i/>
          <w:color w:val="000000" w:themeColor="text1"/>
          <w:sz w:val="20"/>
          <w:szCs w:val="24"/>
        </w:rPr>
        <w:t>* COMPENSA TU S.A. VIG</w:t>
      </w:r>
      <w:r w:rsidRPr="00EB06D0">
        <w:rPr>
          <w:b w:val="0"/>
          <w:color w:val="000000" w:themeColor="text1"/>
          <w:sz w:val="20"/>
          <w:szCs w:val="24"/>
        </w:rPr>
        <w:t xml:space="preserve"> po połączeniu z </w:t>
      </w:r>
      <w:r w:rsidRPr="00EB06D0">
        <w:rPr>
          <w:b w:val="0"/>
          <w:i/>
          <w:color w:val="000000" w:themeColor="text1"/>
          <w:sz w:val="20"/>
          <w:szCs w:val="24"/>
        </w:rPr>
        <w:t>BENEFIA TU S.A. VIG</w:t>
      </w:r>
    </w:p>
    <w:p w:rsidR="00EB06D0" w:rsidRPr="00EB06D0" w:rsidRDefault="00EB06D0" w:rsidP="00ED5202">
      <w:pPr>
        <w:pStyle w:val="Teksttreci20"/>
        <w:shd w:val="clear" w:color="auto" w:fill="auto"/>
        <w:tabs>
          <w:tab w:val="left" w:pos="6995"/>
        </w:tabs>
        <w:spacing w:line="276" w:lineRule="auto"/>
        <w:ind w:left="567" w:right="1395" w:firstLine="567"/>
        <w:contextualSpacing/>
        <w:jc w:val="left"/>
        <w:rPr>
          <w:sz w:val="20"/>
          <w:szCs w:val="24"/>
        </w:rPr>
      </w:pPr>
    </w:p>
    <w:p w:rsidR="00433A3C" w:rsidRPr="009B006D" w:rsidRDefault="00CF2BA2" w:rsidP="00ED5202">
      <w:pPr>
        <w:pStyle w:val="Teksttreci20"/>
        <w:shd w:val="clear" w:color="auto" w:fill="auto"/>
        <w:tabs>
          <w:tab w:val="left" w:pos="6995"/>
        </w:tabs>
        <w:spacing w:line="276" w:lineRule="auto"/>
        <w:ind w:left="567" w:right="1395" w:firstLine="567"/>
        <w:contextualSpacing/>
        <w:jc w:val="left"/>
        <w:rPr>
          <w:sz w:val="24"/>
          <w:szCs w:val="24"/>
        </w:rPr>
      </w:pPr>
      <w:r w:rsidRPr="009B006D">
        <w:rPr>
          <w:sz w:val="24"/>
          <w:szCs w:val="24"/>
        </w:rPr>
        <w:t>Jedyną firm</w:t>
      </w:r>
      <w:r w:rsidR="00AD3375" w:rsidRPr="009B006D">
        <w:rPr>
          <w:sz w:val="24"/>
          <w:szCs w:val="24"/>
        </w:rPr>
        <w:t>ą zajmującą się tylko działalnością reasekuracyjną było w Polsce w 20</w:t>
      </w:r>
      <w:r w:rsidR="008C3F53" w:rsidRPr="009B006D">
        <w:rPr>
          <w:sz w:val="24"/>
          <w:szCs w:val="24"/>
        </w:rPr>
        <w:t>15</w:t>
      </w:r>
      <w:r w:rsidR="00AD3375" w:rsidRPr="009B006D">
        <w:rPr>
          <w:sz w:val="24"/>
          <w:szCs w:val="24"/>
        </w:rPr>
        <w:t xml:space="preserve"> r. </w:t>
      </w:r>
      <w:r w:rsidR="008C3F53" w:rsidRPr="009B006D">
        <w:rPr>
          <w:sz w:val="24"/>
          <w:szCs w:val="24"/>
        </w:rPr>
        <w:t xml:space="preserve">Polskie </w:t>
      </w:r>
      <w:r w:rsidR="00AD3375" w:rsidRPr="009B006D">
        <w:rPr>
          <w:sz w:val="24"/>
          <w:szCs w:val="24"/>
        </w:rPr>
        <w:t>T</w:t>
      </w:r>
      <w:r w:rsidR="007F75DE" w:rsidRPr="009B006D">
        <w:rPr>
          <w:sz w:val="24"/>
          <w:szCs w:val="24"/>
        </w:rPr>
        <w:t>owarzystwo Reasekuracyjne S</w:t>
      </w:r>
      <w:r w:rsidR="008C3F53" w:rsidRPr="009B006D">
        <w:rPr>
          <w:sz w:val="24"/>
          <w:szCs w:val="24"/>
        </w:rPr>
        <w:t>.</w:t>
      </w:r>
      <w:r w:rsidR="007F75DE" w:rsidRPr="009B006D">
        <w:rPr>
          <w:sz w:val="24"/>
          <w:szCs w:val="24"/>
        </w:rPr>
        <w:t>A. J</w:t>
      </w:r>
      <w:r w:rsidR="00AD3375" w:rsidRPr="009B006D">
        <w:rPr>
          <w:sz w:val="24"/>
          <w:szCs w:val="24"/>
        </w:rPr>
        <w:t xml:space="preserve">ego </w:t>
      </w:r>
      <w:r w:rsidR="009B006D" w:rsidRPr="009B006D">
        <w:rPr>
          <w:sz w:val="24"/>
          <w:szCs w:val="24"/>
        </w:rPr>
        <w:t xml:space="preserve">jedynym udziałowcem </w:t>
      </w:r>
      <w:r w:rsidR="00AD3375" w:rsidRPr="009B006D">
        <w:rPr>
          <w:sz w:val="24"/>
          <w:szCs w:val="24"/>
        </w:rPr>
        <w:t>by</w:t>
      </w:r>
      <w:r w:rsidR="009B006D" w:rsidRPr="009B006D">
        <w:rPr>
          <w:sz w:val="24"/>
          <w:szCs w:val="24"/>
        </w:rPr>
        <w:t xml:space="preserve">ł Fairfax Financial Holdings Limited z siedzibą w Toronto. </w:t>
      </w:r>
      <w:r w:rsidR="00AD3375" w:rsidRPr="009B006D">
        <w:rPr>
          <w:sz w:val="24"/>
          <w:szCs w:val="24"/>
        </w:rPr>
        <w:t>Towarzystwo przejmowało na siebie część ryzyka bezpośre</w:t>
      </w:r>
      <w:r w:rsidR="007F75DE" w:rsidRPr="009B006D">
        <w:rPr>
          <w:sz w:val="24"/>
          <w:szCs w:val="24"/>
        </w:rPr>
        <w:t>d</w:t>
      </w:r>
      <w:r w:rsidR="00AD3375" w:rsidRPr="009B006D">
        <w:rPr>
          <w:sz w:val="24"/>
          <w:szCs w:val="24"/>
        </w:rPr>
        <w:t>nich ubezpieczycieli, czyli w języku tego rozdziału umożliwiało dzielenie ryzyka. Dzięki reasekuracji ubezpieczyciele mogli rozszerzać skalę swojej działalności.</w:t>
      </w:r>
      <w:r w:rsidR="009B006D" w:rsidRPr="009B006D">
        <w:rPr>
          <w:sz w:val="24"/>
          <w:szCs w:val="24"/>
        </w:rPr>
        <w:t xml:space="preserve"> </w:t>
      </w:r>
    </w:p>
    <w:p w:rsidR="007F75DE" w:rsidRPr="009B006D" w:rsidRDefault="004F7716" w:rsidP="008C3F53">
      <w:pPr>
        <w:pStyle w:val="Teksttreci20"/>
        <w:shd w:val="clear" w:color="auto" w:fill="auto"/>
        <w:tabs>
          <w:tab w:val="left" w:pos="2970"/>
        </w:tabs>
        <w:spacing w:line="360" w:lineRule="auto"/>
        <w:ind w:left="567" w:right="1395" w:firstLine="0"/>
        <w:contextualSpacing/>
        <w:jc w:val="left"/>
        <w:rPr>
          <w:sz w:val="24"/>
          <w:szCs w:val="24"/>
        </w:rPr>
      </w:pPr>
      <w:r>
        <w:rPr>
          <w:noProof/>
          <w:sz w:val="24"/>
          <w:szCs w:val="24"/>
          <w:lang w:bidi="ar-SA"/>
        </w:rPr>
        <w:pict>
          <v:shape id="_x0000_s1039" type="#_x0000_t32" style="position:absolute;left:0;text-align:left;margin-left:65.75pt;margin-top:9.15pt;width:80.75pt;height:0;z-index:377489161" o:connectortype="straight"/>
        </w:pict>
      </w:r>
      <w:r w:rsidR="008C3F53" w:rsidRPr="009B006D">
        <w:rPr>
          <w:sz w:val="24"/>
          <w:szCs w:val="24"/>
        </w:rPr>
        <w:tab/>
      </w:r>
    </w:p>
    <w:p w:rsidR="008C3F53" w:rsidRPr="009B006D" w:rsidRDefault="008C3F53" w:rsidP="008C3F53">
      <w:pPr>
        <w:pStyle w:val="Nagwek530"/>
        <w:keepNext/>
        <w:keepLines/>
        <w:shd w:val="clear" w:color="auto" w:fill="auto"/>
        <w:spacing w:line="276" w:lineRule="auto"/>
        <w:ind w:left="567" w:right="1395"/>
        <w:contextualSpacing/>
        <w:rPr>
          <w:rFonts w:ascii="Times New Roman" w:hAnsi="Times New Roman" w:cs="Times New Roman"/>
          <w:sz w:val="20"/>
          <w:szCs w:val="20"/>
        </w:rPr>
      </w:pPr>
      <w:r w:rsidRPr="009B006D">
        <w:rPr>
          <w:rFonts w:ascii="Times New Roman" w:hAnsi="Times New Roman" w:cs="Times New Roman"/>
          <w:i/>
          <w:sz w:val="20"/>
          <w:szCs w:val="20"/>
          <w:vertAlign w:val="superscript"/>
        </w:rPr>
        <w:t>a</w:t>
      </w:r>
      <w:r w:rsidRPr="009B006D">
        <w:rPr>
          <w:rFonts w:ascii="Times New Roman" w:hAnsi="Times New Roman" w:cs="Times New Roman"/>
          <w:sz w:val="20"/>
          <w:szCs w:val="20"/>
        </w:rPr>
        <w:t xml:space="preserve"> Zob. </w:t>
      </w:r>
      <w:r w:rsidR="009B006D" w:rsidRPr="009B006D">
        <w:rPr>
          <w:rFonts w:ascii="Times New Roman" w:hAnsi="Times New Roman" w:cs="Times New Roman"/>
          <w:sz w:val="20"/>
          <w:szCs w:val="20"/>
        </w:rPr>
        <w:t xml:space="preserve">Raport o stanie sektora ubezpieczeń po IV kwartałach 2015 roku, Urząd Komisji Nadzoru Finansowego, Warszawa, 7 kwietnia 2016. </w:t>
      </w:r>
    </w:p>
    <w:p w:rsidR="008C3F53" w:rsidRPr="009B006D" w:rsidRDefault="008C3F53" w:rsidP="008C3F53">
      <w:pPr>
        <w:pStyle w:val="Teksttreci20"/>
        <w:shd w:val="clear" w:color="auto" w:fill="auto"/>
        <w:tabs>
          <w:tab w:val="left" w:pos="2970"/>
        </w:tabs>
        <w:spacing w:line="360" w:lineRule="auto"/>
        <w:ind w:left="567" w:right="1395" w:firstLine="0"/>
        <w:contextualSpacing/>
        <w:jc w:val="left"/>
        <w:rPr>
          <w:sz w:val="24"/>
          <w:szCs w:val="24"/>
        </w:rPr>
      </w:pPr>
    </w:p>
    <w:p w:rsidR="00131DAB" w:rsidRDefault="004F7716" w:rsidP="00E227EF">
      <w:pPr>
        <w:pStyle w:val="Nagwek530"/>
        <w:keepNext/>
        <w:keepLines/>
        <w:shd w:val="clear" w:color="auto" w:fill="auto"/>
        <w:spacing w:line="360" w:lineRule="auto"/>
        <w:ind w:left="993" w:right="1395"/>
        <w:contextualSpacing/>
        <w:rPr>
          <w:rFonts w:ascii="Times New Roman" w:hAnsi="Times New Roman" w:cs="Times New Roman"/>
          <w:b/>
          <w:color w:val="000000"/>
          <w:sz w:val="24"/>
          <w:szCs w:val="24"/>
        </w:rPr>
      </w:pPr>
      <w:bookmarkStart w:id="20" w:name="bookmark20"/>
      <w:r>
        <w:rPr>
          <w:rFonts w:ascii="Times New Roman" w:hAnsi="Times New Roman" w:cs="Times New Roman"/>
          <w:b/>
          <w:noProof/>
          <w:color w:val="000000"/>
          <w:sz w:val="24"/>
          <w:szCs w:val="24"/>
          <w:lang w:bidi="ar-SA"/>
        </w:rPr>
        <w:lastRenderedPageBreak/>
        <w:pict>
          <v:rect id="_x0000_s1074" style="position:absolute;left:0;text-align:left;margin-left:23pt;margin-top:16.05pt;width:439.5pt;height:624pt;z-index:377503497" filled="f"/>
        </w:pict>
      </w:r>
    </w:p>
    <w:p w:rsidR="00433A3C" w:rsidRPr="00080325" w:rsidRDefault="00AD3375" w:rsidP="00131DAB">
      <w:pPr>
        <w:pStyle w:val="Nagwek530"/>
        <w:keepNext/>
        <w:keepLines/>
        <w:shd w:val="clear" w:color="auto" w:fill="auto"/>
        <w:spacing w:line="276" w:lineRule="auto"/>
        <w:ind w:left="567" w:right="1395"/>
        <w:contextualSpacing/>
        <w:rPr>
          <w:rFonts w:ascii="Times New Roman" w:hAnsi="Times New Roman" w:cs="Times New Roman"/>
          <w:b/>
          <w:sz w:val="24"/>
          <w:szCs w:val="24"/>
        </w:rPr>
      </w:pPr>
      <w:r w:rsidRPr="00080325">
        <w:rPr>
          <w:rFonts w:ascii="Times New Roman" w:hAnsi="Times New Roman" w:cs="Times New Roman"/>
          <w:b/>
          <w:color w:val="000000"/>
          <w:sz w:val="24"/>
          <w:szCs w:val="24"/>
        </w:rPr>
        <w:t>Ramka 8.3</w:t>
      </w:r>
      <w:bookmarkEnd w:id="20"/>
    </w:p>
    <w:p w:rsidR="00433A3C" w:rsidRPr="00EA05DF" w:rsidRDefault="00AD3375" w:rsidP="00131DAB">
      <w:pPr>
        <w:pStyle w:val="Teksttreci20"/>
        <w:shd w:val="clear" w:color="auto" w:fill="auto"/>
        <w:spacing w:line="276" w:lineRule="auto"/>
        <w:ind w:left="567" w:right="1395" w:firstLine="0"/>
        <w:contextualSpacing/>
        <w:jc w:val="left"/>
        <w:rPr>
          <w:sz w:val="24"/>
          <w:szCs w:val="24"/>
        </w:rPr>
      </w:pPr>
      <w:r w:rsidRPr="00080325">
        <w:rPr>
          <w:b/>
          <w:color w:val="000000"/>
          <w:sz w:val="24"/>
          <w:szCs w:val="24"/>
        </w:rPr>
        <w:t>Jak dzielić ryzyko?</w:t>
      </w:r>
    </w:p>
    <w:p w:rsidR="00131DAB" w:rsidRPr="00131DAB" w:rsidRDefault="00131DAB" w:rsidP="00131DAB">
      <w:pPr>
        <w:pStyle w:val="Teksttreci20"/>
        <w:shd w:val="clear" w:color="auto" w:fill="auto"/>
        <w:spacing w:line="276" w:lineRule="auto"/>
        <w:ind w:left="567" w:right="1395" w:firstLine="0"/>
        <w:contextualSpacing/>
        <w:jc w:val="left"/>
        <w:rPr>
          <w:color w:val="000000"/>
          <w:sz w:val="10"/>
          <w:szCs w:val="24"/>
        </w:rPr>
      </w:pPr>
    </w:p>
    <w:p w:rsidR="00433A3C" w:rsidRPr="00EA05DF" w:rsidRDefault="00AD3375" w:rsidP="00131DAB">
      <w:pPr>
        <w:pStyle w:val="Teksttreci20"/>
        <w:shd w:val="clear" w:color="auto" w:fill="auto"/>
        <w:spacing w:line="276" w:lineRule="auto"/>
        <w:ind w:left="567" w:right="1395" w:firstLine="0"/>
        <w:contextualSpacing/>
        <w:jc w:val="left"/>
        <w:rPr>
          <w:sz w:val="24"/>
          <w:szCs w:val="24"/>
        </w:rPr>
      </w:pPr>
      <w:r w:rsidRPr="002323BC">
        <w:rPr>
          <w:color w:val="000000"/>
          <w:sz w:val="24"/>
          <w:szCs w:val="24"/>
        </w:rPr>
        <w:t>Najpopularniejsza jest reasekuracja. Jednak</w:t>
      </w:r>
      <w:r w:rsidR="00131DAB">
        <w:rPr>
          <w:color w:val="000000"/>
          <w:sz w:val="24"/>
          <w:szCs w:val="24"/>
        </w:rPr>
        <w:t>że</w:t>
      </w:r>
      <w:r w:rsidRPr="002323BC">
        <w:rPr>
          <w:color w:val="000000"/>
          <w:sz w:val="24"/>
          <w:szCs w:val="24"/>
        </w:rPr>
        <w:t xml:space="preserve"> coraz częściej mówi się także o wymianie ryzyka i sekurytyzacji.</w:t>
      </w:r>
      <w:r w:rsidR="00131DAB">
        <w:rPr>
          <w:color w:val="000000"/>
          <w:sz w:val="24"/>
          <w:szCs w:val="24"/>
        </w:rPr>
        <w:t xml:space="preserve"> </w:t>
      </w:r>
    </w:p>
    <w:p w:rsidR="00433A3C" w:rsidRPr="00EA05DF" w:rsidRDefault="00AD3375" w:rsidP="00131DAB">
      <w:pPr>
        <w:pStyle w:val="Teksttreci20"/>
        <w:shd w:val="clear" w:color="auto" w:fill="auto"/>
        <w:spacing w:line="276" w:lineRule="auto"/>
        <w:ind w:left="567" w:right="1395" w:firstLine="567"/>
        <w:contextualSpacing/>
        <w:jc w:val="left"/>
        <w:rPr>
          <w:sz w:val="24"/>
          <w:szCs w:val="24"/>
        </w:rPr>
      </w:pPr>
      <w:r w:rsidRPr="00D11CE9">
        <w:rPr>
          <w:b/>
          <w:color w:val="000000"/>
          <w:sz w:val="24"/>
          <w:szCs w:val="24"/>
        </w:rPr>
        <w:t>Reasekuracja</w:t>
      </w:r>
      <w:r w:rsidRPr="00EA05DF">
        <w:rPr>
          <w:color w:val="000000"/>
          <w:sz w:val="24"/>
          <w:szCs w:val="24"/>
        </w:rPr>
        <w:t xml:space="preserve"> polega na odstępowaniu części transa</w:t>
      </w:r>
      <w:r w:rsidR="00D11CE9">
        <w:rPr>
          <w:color w:val="000000"/>
          <w:sz w:val="24"/>
          <w:szCs w:val="24"/>
        </w:rPr>
        <w:t>kcji ubezpieczeniowych innym firm</w:t>
      </w:r>
      <w:r w:rsidRPr="00EA05DF">
        <w:rPr>
          <w:color w:val="000000"/>
          <w:sz w:val="24"/>
          <w:szCs w:val="24"/>
        </w:rPr>
        <w:t>om ubezpieczeniowym. Ubezpieczyciel przekazuje część składek ube</w:t>
      </w:r>
      <w:r w:rsidR="00D11CE9">
        <w:rPr>
          <w:color w:val="000000"/>
          <w:sz w:val="24"/>
          <w:szCs w:val="24"/>
        </w:rPr>
        <w:t>zpieczeniowych w zamian za zobo</w:t>
      </w:r>
      <w:r w:rsidRPr="00EA05DF">
        <w:rPr>
          <w:color w:val="000000"/>
          <w:sz w:val="24"/>
          <w:szCs w:val="24"/>
        </w:rPr>
        <w:t>wiązanie reasekuratora do zwrotu proporcjonalnej</w:t>
      </w:r>
      <w:r w:rsidR="00D11CE9">
        <w:rPr>
          <w:color w:val="000000"/>
          <w:sz w:val="24"/>
          <w:szCs w:val="24"/>
        </w:rPr>
        <w:t xml:space="preserve"> części wypłacanych odszkodowań</w:t>
      </w:r>
      <w:r w:rsidRPr="00EA05DF">
        <w:rPr>
          <w:color w:val="000000"/>
          <w:sz w:val="24"/>
          <w:szCs w:val="24"/>
        </w:rPr>
        <w:t>. Oczywiście celem jest wyeliminowanie niebezpieczeństwa strat przekraczających fundusze własne ubezpieczyciela.</w:t>
      </w:r>
    </w:p>
    <w:p w:rsidR="00433A3C" w:rsidRPr="00EA05DF" w:rsidRDefault="00AD3375" w:rsidP="00131DAB">
      <w:pPr>
        <w:pStyle w:val="Teksttreci20"/>
        <w:shd w:val="clear" w:color="auto" w:fill="auto"/>
        <w:spacing w:line="276" w:lineRule="auto"/>
        <w:ind w:left="567" w:right="1395" w:firstLine="567"/>
        <w:contextualSpacing/>
        <w:jc w:val="left"/>
        <w:rPr>
          <w:sz w:val="24"/>
          <w:szCs w:val="24"/>
        </w:rPr>
      </w:pPr>
      <w:r w:rsidRPr="00EA05DF">
        <w:rPr>
          <w:color w:val="000000"/>
          <w:sz w:val="24"/>
          <w:szCs w:val="24"/>
        </w:rPr>
        <w:t>U schyłku XX w. spowodowane wzrostem gęstości zaludnienia i wartości ubezpieczanego majątku trwałego zwiększenie się wypłacanych przez</w:t>
      </w:r>
      <w:r w:rsidR="00D11CE9">
        <w:rPr>
          <w:color w:val="000000"/>
          <w:sz w:val="24"/>
          <w:szCs w:val="24"/>
        </w:rPr>
        <w:t xml:space="preserve"> ubezpieczycieli odszkodowań, a ta</w:t>
      </w:r>
      <w:r w:rsidRPr="00EA05DF">
        <w:rPr>
          <w:color w:val="000000"/>
          <w:sz w:val="24"/>
          <w:szCs w:val="24"/>
        </w:rPr>
        <w:t>kże ograniczona pojemność rynku usług reasekuracyjnych przyspieszyły rozwój nowych metod dzielenia ryzyka.</w:t>
      </w:r>
    </w:p>
    <w:p w:rsidR="00433A3C" w:rsidRPr="00EA05DF" w:rsidRDefault="00AD3375" w:rsidP="00131DAB">
      <w:pPr>
        <w:pStyle w:val="Teksttreci20"/>
        <w:shd w:val="clear" w:color="auto" w:fill="auto"/>
        <w:spacing w:line="276" w:lineRule="auto"/>
        <w:ind w:left="567" w:right="1395" w:firstLine="567"/>
        <w:contextualSpacing/>
        <w:jc w:val="left"/>
        <w:rPr>
          <w:sz w:val="24"/>
          <w:szCs w:val="24"/>
        </w:rPr>
      </w:pPr>
      <w:r w:rsidRPr="00D11CE9">
        <w:rPr>
          <w:b/>
          <w:color w:val="000000"/>
          <w:sz w:val="24"/>
          <w:szCs w:val="24"/>
        </w:rPr>
        <w:t>Wymiana ryzyka</w:t>
      </w:r>
      <w:r w:rsidRPr="00EA05DF">
        <w:rPr>
          <w:color w:val="000000"/>
          <w:sz w:val="24"/>
          <w:szCs w:val="24"/>
        </w:rPr>
        <w:t>, która jest tańsza od reasekuracji, polega na wymianie polis. Przykładem jest powstały w 1994 r. i za</w:t>
      </w:r>
      <w:r w:rsidR="00D11CE9">
        <w:rPr>
          <w:color w:val="000000"/>
          <w:sz w:val="24"/>
          <w:szCs w:val="24"/>
        </w:rPr>
        <w:t>rejestrowany przez New York Stat</w:t>
      </w:r>
      <w:r w:rsidRPr="00EA05DF">
        <w:rPr>
          <w:color w:val="000000"/>
          <w:sz w:val="24"/>
          <w:szCs w:val="24"/>
        </w:rPr>
        <w:t>e Ins</w:t>
      </w:r>
      <w:r w:rsidR="00D11CE9">
        <w:rPr>
          <w:color w:val="000000"/>
          <w:sz w:val="24"/>
          <w:szCs w:val="24"/>
        </w:rPr>
        <w:t>urance Department CATEX (od ang.</w:t>
      </w:r>
      <w:r w:rsidRPr="00EA05DF">
        <w:rPr>
          <w:color w:val="000000"/>
          <w:sz w:val="24"/>
          <w:szCs w:val="24"/>
        </w:rPr>
        <w:t xml:space="preserve"> </w:t>
      </w:r>
      <w:r w:rsidR="00D11CE9">
        <w:rPr>
          <w:rStyle w:val="Teksttreci2Kursywa"/>
          <w:sz w:val="24"/>
          <w:szCs w:val="24"/>
        </w:rPr>
        <w:t>Catastrophe Risk Exchang</w:t>
      </w:r>
      <w:r w:rsidRPr="00EA05DF">
        <w:rPr>
          <w:rStyle w:val="Teksttreci2Kursywa"/>
          <w:sz w:val="24"/>
          <w:szCs w:val="24"/>
        </w:rPr>
        <w:t>e</w:t>
      </w:r>
      <w:r w:rsidRPr="00D11CE9">
        <w:rPr>
          <w:rStyle w:val="Teksttreci2Kursywa"/>
          <w:i w:val="0"/>
          <w:sz w:val="24"/>
          <w:szCs w:val="24"/>
        </w:rPr>
        <w:t>).</w:t>
      </w:r>
      <w:r w:rsidRPr="00EA05DF">
        <w:rPr>
          <w:color w:val="000000"/>
          <w:sz w:val="24"/>
          <w:szCs w:val="24"/>
        </w:rPr>
        <w:t xml:space="preserve"> W roku 2009 na tej największej na świecie internetowej giełdzie ryzyka działało ponad 120 towarzystw ubezpieczeniowych, reasekuracyjnych itp. Wymiana polis następuje według uzgodnionego stosunku. Zależy on od oceny szansy wystąpienia szkód oraz od nastawienia stron do różnych rodzajów ryzyka. W efekcie ubezpieczyciel działający tylko w jednej okolicy może rozłożyć ryzyko na inne regiony; może </w:t>
      </w:r>
      <w:r w:rsidR="00D11CE9">
        <w:rPr>
          <w:color w:val="000000"/>
          <w:sz w:val="24"/>
          <w:szCs w:val="24"/>
        </w:rPr>
        <w:t>t</w:t>
      </w:r>
      <w:r w:rsidRPr="00EA05DF">
        <w:rPr>
          <w:color w:val="000000"/>
          <w:sz w:val="24"/>
          <w:szCs w:val="24"/>
        </w:rPr>
        <w:t xml:space="preserve">eż </w:t>
      </w:r>
      <w:r w:rsidR="00D11CE9">
        <w:rPr>
          <w:color w:val="000000"/>
          <w:sz w:val="24"/>
          <w:szCs w:val="24"/>
        </w:rPr>
        <w:t>–</w:t>
      </w:r>
      <w:r w:rsidRPr="00EA05DF">
        <w:rPr>
          <w:color w:val="000000"/>
          <w:sz w:val="24"/>
          <w:szCs w:val="24"/>
        </w:rPr>
        <w:t xml:space="preserve"> ubezpieczając jeden rodzaj ryzyka </w:t>
      </w:r>
      <w:r w:rsidR="00D11CE9">
        <w:rPr>
          <w:color w:val="000000"/>
          <w:sz w:val="24"/>
          <w:szCs w:val="24"/>
        </w:rPr>
        <w:t>–</w:t>
      </w:r>
      <w:r w:rsidRPr="00EA05DF">
        <w:rPr>
          <w:color w:val="000000"/>
          <w:sz w:val="24"/>
          <w:szCs w:val="24"/>
        </w:rPr>
        <w:t xml:space="preserve"> odstąpić jego część za udzi</w:t>
      </w:r>
      <w:r w:rsidR="00D11CE9">
        <w:rPr>
          <w:color w:val="000000"/>
          <w:sz w:val="24"/>
          <w:szCs w:val="24"/>
        </w:rPr>
        <w:t>ał w innych polisach; wreszcie –</w:t>
      </w:r>
      <w:r w:rsidRPr="00EA05DF">
        <w:rPr>
          <w:color w:val="000000"/>
          <w:sz w:val="24"/>
          <w:szCs w:val="24"/>
        </w:rPr>
        <w:t xml:space="preserve"> specjalizując się w ubezpieczeniach jednej grupy klientów </w:t>
      </w:r>
      <w:r w:rsidR="00D11CE9">
        <w:rPr>
          <w:color w:val="000000"/>
          <w:sz w:val="24"/>
          <w:szCs w:val="24"/>
        </w:rPr>
        <w:t xml:space="preserve">– </w:t>
      </w:r>
      <w:r w:rsidRPr="00EA05DF">
        <w:rPr>
          <w:color w:val="000000"/>
          <w:sz w:val="24"/>
          <w:szCs w:val="24"/>
        </w:rPr>
        <w:t xml:space="preserve">jest w </w:t>
      </w:r>
      <w:r w:rsidR="007F1205">
        <w:rPr>
          <w:color w:val="000000"/>
          <w:sz w:val="24"/>
          <w:szCs w:val="24"/>
        </w:rPr>
        <w:t>stanie chronić inne grupy. CATEX jest t</w:t>
      </w:r>
      <w:r w:rsidRPr="00EA05DF">
        <w:rPr>
          <w:color w:val="000000"/>
          <w:sz w:val="24"/>
          <w:szCs w:val="24"/>
        </w:rPr>
        <w:t>ani, ponieważ nie wymaga rozbudowy sieci sprzedaży i angażowania specjalistów od nowych rodzajów ubezpieczeń.</w:t>
      </w:r>
    </w:p>
    <w:p w:rsidR="00433A3C" w:rsidRDefault="00AD3375" w:rsidP="00131DAB">
      <w:pPr>
        <w:pStyle w:val="Teksttreci20"/>
        <w:shd w:val="clear" w:color="auto" w:fill="auto"/>
        <w:spacing w:line="276" w:lineRule="auto"/>
        <w:ind w:left="567" w:right="1395" w:firstLine="567"/>
        <w:contextualSpacing/>
        <w:jc w:val="left"/>
        <w:rPr>
          <w:color w:val="000000"/>
          <w:sz w:val="24"/>
          <w:szCs w:val="24"/>
        </w:rPr>
      </w:pPr>
      <w:r w:rsidRPr="007F1205">
        <w:rPr>
          <w:b/>
          <w:color w:val="000000"/>
          <w:sz w:val="24"/>
          <w:szCs w:val="24"/>
        </w:rPr>
        <w:t>Sekurytyzacja</w:t>
      </w:r>
      <w:r w:rsidRPr="00EA05DF">
        <w:rPr>
          <w:color w:val="000000"/>
          <w:sz w:val="24"/>
          <w:szCs w:val="24"/>
        </w:rPr>
        <w:t xml:space="preserve"> (ang. </w:t>
      </w:r>
      <w:r w:rsidR="007F1205">
        <w:rPr>
          <w:rStyle w:val="Teksttreci2Kursywa"/>
          <w:sz w:val="24"/>
          <w:szCs w:val="24"/>
        </w:rPr>
        <w:t>securitizat</w:t>
      </w:r>
      <w:r w:rsidRPr="00EA05DF">
        <w:rPr>
          <w:rStyle w:val="Teksttreci2Kursywa"/>
          <w:sz w:val="24"/>
          <w:szCs w:val="24"/>
        </w:rPr>
        <w:t>ion</w:t>
      </w:r>
      <w:r w:rsidRPr="007F1205">
        <w:rPr>
          <w:rStyle w:val="Teksttreci2Kursywa"/>
          <w:i w:val="0"/>
          <w:sz w:val="24"/>
          <w:szCs w:val="24"/>
        </w:rPr>
        <w:t>,</w:t>
      </w:r>
      <w:r w:rsidRPr="00EA05DF">
        <w:rPr>
          <w:rStyle w:val="Teksttreci2Kursywa"/>
          <w:sz w:val="24"/>
          <w:szCs w:val="24"/>
        </w:rPr>
        <w:t xml:space="preserve"> zabezpieczenie</w:t>
      </w:r>
      <w:r w:rsidRPr="007F1205">
        <w:rPr>
          <w:rStyle w:val="Teksttreci2Kursywa"/>
          <w:i w:val="0"/>
          <w:sz w:val="24"/>
          <w:szCs w:val="24"/>
        </w:rPr>
        <w:t>)</w:t>
      </w:r>
      <w:r w:rsidRPr="00EA05DF">
        <w:rPr>
          <w:color w:val="000000"/>
          <w:sz w:val="24"/>
          <w:szCs w:val="24"/>
        </w:rPr>
        <w:t xml:space="preserve"> jest stosowana od 1992 r. i polega na „zamianie</w:t>
      </w:r>
      <w:r w:rsidR="007F1205">
        <w:rPr>
          <w:color w:val="000000"/>
          <w:sz w:val="24"/>
          <w:szCs w:val="24"/>
        </w:rPr>
        <w:t>”</w:t>
      </w:r>
      <w:r w:rsidRPr="00EA05DF">
        <w:rPr>
          <w:color w:val="000000"/>
          <w:sz w:val="24"/>
          <w:szCs w:val="24"/>
        </w:rPr>
        <w:t xml:space="preserve"> ryzyka ubezpieczeniowego na papiery wartościowe (ang. </w:t>
      </w:r>
      <w:r w:rsidRPr="00EA05DF">
        <w:rPr>
          <w:rStyle w:val="Teksttreci2Kursywa"/>
          <w:sz w:val="24"/>
          <w:szCs w:val="24"/>
        </w:rPr>
        <w:t>securities</w:t>
      </w:r>
      <w:r w:rsidRPr="00EA05DF">
        <w:rPr>
          <w:color w:val="000000"/>
          <w:sz w:val="24"/>
          <w:szCs w:val="24"/>
        </w:rPr>
        <w:t>) (np. obligacje), które są lokowane na rynku kapitałowym. Dochodowość takich obligacji dla nabywców zależy od tego, czy zdarzenie, którego dotyczy ryzyko, zajdzie, czy nie zajdzie. W razie nieszczęścia pozwala to emitentowi sfinansować „wielkie odszkodowanie” oszczędnościami wynikającymi z mniejszych wypłat dla nabywców tych papierów. (Zauważmy, że ryzyko obciążające dochody z takich „obligacji siły wyższej” czy też „obligacji ka</w:t>
      </w:r>
      <w:r w:rsidR="00500AD4">
        <w:rPr>
          <w:color w:val="000000"/>
          <w:sz w:val="24"/>
          <w:szCs w:val="24"/>
        </w:rPr>
        <w:t>t</w:t>
      </w:r>
      <w:r w:rsidRPr="00EA05DF">
        <w:rPr>
          <w:color w:val="000000"/>
          <w:sz w:val="24"/>
          <w:szCs w:val="24"/>
        </w:rPr>
        <w:t>astrofowych</w:t>
      </w:r>
      <w:r w:rsidR="007F1205">
        <w:rPr>
          <w:color w:val="000000"/>
          <w:sz w:val="24"/>
          <w:szCs w:val="24"/>
        </w:rPr>
        <w:t>”</w:t>
      </w:r>
      <w:r w:rsidRPr="00EA05DF">
        <w:rPr>
          <w:color w:val="000000"/>
          <w:sz w:val="24"/>
          <w:szCs w:val="24"/>
        </w:rPr>
        <w:t xml:space="preserve"> (ang. </w:t>
      </w:r>
      <w:r w:rsidR="007F1205">
        <w:rPr>
          <w:rStyle w:val="Teksttreci2Kursywa"/>
          <w:sz w:val="24"/>
          <w:szCs w:val="24"/>
        </w:rPr>
        <w:t>Act of Go</w:t>
      </w:r>
      <w:r w:rsidRPr="00EA05DF">
        <w:rPr>
          <w:rStyle w:val="Teksttreci2Kursywa"/>
          <w:sz w:val="24"/>
          <w:szCs w:val="24"/>
        </w:rPr>
        <w:t>d bonds, catas</w:t>
      </w:r>
      <w:r w:rsidR="007F1205">
        <w:rPr>
          <w:rStyle w:val="Teksttreci2Kursywa"/>
          <w:sz w:val="24"/>
          <w:szCs w:val="24"/>
        </w:rPr>
        <w:t>t</w:t>
      </w:r>
      <w:r w:rsidRPr="00EA05DF">
        <w:rPr>
          <w:rStyle w:val="Teksttreci2Kursywa"/>
          <w:sz w:val="24"/>
          <w:szCs w:val="24"/>
        </w:rPr>
        <w:t>rophe</w:t>
      </w:r>
      <w:r w:rsidRPr="00EA05DF">
        <w:rPr>
          <w:color w:val="000000"/>
          <w:sz w:val="24"/>
          <w:szCs w:val="24"/>
        </w:rPr>
        <w:t xml:space="preserve"> („</w:t>
      </w:r>
      <w:r w:rsidR="007F1205">
        <w:rPr>
          <w:rStyle w:val="Teksttreci2Kursywa"/>
          <w:sz w:val="24"/>
          <w:szCs w:val="24"/>
        </w:rPr>
        <w:t>cat</w:t>
      </w:r>
      <w:r w:rsidRPr="00EA05DF">
        <w:rPr>
          <w:color w:val="000000"/>
          <w:sz w:val="24"/>
          <w:szCs w:val="24"/>
        </w:rPr>
        <w:t xml:space="preserve">”) </w:t>
      </w:r>
      <w:r w:rsidR="007F1205">
        <w:rPr>
          <w:rStyle w:val="Teksttreci2Kursywa"/>
          <w:sz w:val="24"/>
          <w:szCs w:val="24"/>
        </w:rPr>
        <w:t>bond</w:t>
      </w:r>
      <w:r w:rsidRPr="00EA05DF">
        <w:rPr>
          <w:rStyle w:val="Teksttreci2Kursywa"/>
          <w:sz w:val="24"/>
          <w:szCs w:val="24"/>
        </w:rPr>
        <w:t>s</w:t>
      </w:r>
      <w:r w:rsidR="00D94A86">
        <w:rPr>
          <w:rStyle w:val="Teksttreci2Kursywa"/>
          <w:i w:val="0"/>
          <w:sz w:val="24"/>
          <w:szCs w:val="24"/>
        </w:rPr>
        <w:t>)</w:t>
      </w:r>
      <w:r w:rsidRPr="00EA05DF">
        <w:rPr>
          <w:color w:val="000000"/>
          <w:sz w:val="24"/>
          <w:szCs w:val="24"/>
        </w:rPr>
        <w:t xml:space="preserve"> jest zupełnie niezależne od ryzyka obciążającego „normalne” papiery, co czyni je atrakcyjnymi dla</w:t>
      </w:r>
      <w:r w:rsidR="007F1205">
        <w:rPr>
          <w:color w:val="000000"/>
          <w:sz w:val="24"/>
          <w:szCs w:val="24"/>
        </w:rPr>
        <w:t xml:space="preserve"> amatorów różnicowania portfela</w:t>
      </w:r>
      <w:r w:rsidRPr="00EA05DF">
        <w:rPr>
          <w:color w:val="000000"/>
          <w:sz w:val="24"/>
          <w:szCs w:val="24"/>
        </w:rPr>
        <w:t xml:space="preserve"> inwestycyjnego). W taki sposób można „reasekurować” praktycznie każdy rodzaj ryzyka. Największą zaletą sekurytyzacji ryzyka ubezpieczeniowego jest praktycznie nieograniczona </w:t>
      </w:r>
      <w:r w:rsidR="007F1205">
        <w:rPr>
          <w:color w:val="000000"/>
          <w:sz w:val="24"/>
          <w:szCs w:val="24"/>
        </w:rPr>
        <w:t>–</w:t>
      </w:r>
      <w:r w:rsidRPr="00EA05DF">
        <w:rPr>
          <w:color w:val="000000"/>
          <w:sz w:val="24"/>
          <w:szCs w:val="24"/>
        </w:rPr>
        <w:t xml:space="preserve"> w stosunku do potrzeb ubezpieczyciela </w:t>
      </w:r>
      <w:r w:rsidR="007F1205">
        <w:rPr>
          <w:color w:val="000000"/>
          <w:sz w:val="24"/>
          <w:szCs w:val="24"/>
        </w:rPr>
        <w:t>–</w:t>
      </w:r>
      <w:r w:rsidRPr="00EA05DF">
        <w:rPr>
          <w:color w:val="000000"/>
          <w:sz w:val="24"/>
          <w:szCs w:val="24"/>
        </w:rPr>
        <w:t xml:space="preserve"> pojemność rynku kapitałowego.</w:t>
      </w:r>
    </w:p>
    <w:p w:rsidR="007F1205" w:rsidRPr="00EA05DF" w:rsidRDefault="007F1205" w:rsidP="00E227EF">
      <w:pPr>
        <w:pStyle w:val="Teksttreci20"/>
        <w:shd w:val="clear" w:color="auto" w:fill="auto"/>
        <w:spacing w:line="360" w:lineRule="auto"/>
        <w:ind w:left="993" w:right="1395" w:firstLine="320"/>
        <w:contextualSpacing/>
        <w:jc w:val="left"/>
        <w:rPr>
          <w:sz w:val="24"/>
          <w:szCs w:val="24"/>
        </w:rPr>
      </w:pPr>
    </w:p>
    <w:p w:rsidR="004F7716" w:rsidRPr="004F7716" w:rsidRDefault="004F7716" w:rsidP="004F7716">
      <w:pPr>
        <w:pStyle w:val="Teksttreci20"/>
        <w:shd w:val="clear" w:color="auto" w:fill="auto"/>
        <w:spacing w:line="360" w:lineRule="auto"/>
        <w:ind w:right="1395" w:firstLine="567"/>
        <w:contextualSpacing/>
        <w:jc w:val="left"/>
        <w:rPr>
          <w:color w:val="000000"/>
          <w:sz w:val="12"/>
          <w:szCs w:val="24"/>
        </w:rPr>
      </w:pPr>
    </w:p>
    <w:p w:rsidR="004F7716" w:rsidRDefault="004F7716" w:rsidP="00F84B30">
      <w:pPr>
        <w:pStyle w:val="Teksttreci20"/>
        <w:shd w:val="clear" w:color="auto" w:fill="auto"/>
        <w:spacing w:line="360" w:lineRule="auto"/>
        <w:ind w:right="1395" w:firstLine="0"/>
        <w:contextualSpacing/>
        <w:jc w:val="left"/>
        <w:rPr>
          <w:color w:val="000000"/>
          <w:sz w:val="24"/>
          <w:szCs w:val="24"/>
        </w:rPr>
      </w:pPr>
      <w:bookmarkStart w:id="21" w:name="_GoBack"/>
      <w:bookmarkEnd w:id="21"/>
      <w:r w:rsidRPr="00EA05DF">
        <w:rPr>
          <w:color w:val="000000"/>
          <w:sz w:val="24"/>
          <w:szCs w:val="24"/>
        </w:rPr>
        <w:t>(M</w:t>
      </w:r>
      <w:r>
        <w:rPr>
          <w:color w:val="000000"/>
          <w:sz w:val="24"/>
          <w:szCs w:val="24"/>
        </w:rPr>
        <w:t>aleje ryzyko powstania</w:t>
      </w:r>
      <w:r w:rsidRPr="00EA05DF">
        <w:rPr>
          <w:color w:val="000000"/>
          <w:sz w:val="24"/>
          <w:szCs w:val="24"/>
        </w:rPr>
        <w:t xml:space="preserve"> sytuacji, w której wpływów ze składek nie starcza na pokrycie odszkodowań). Na przykład, gra, w której z pewnym prawdopodobieństwem można</w:t>
      </w:r>
      <w:r>
        <w:rPr>
          <w:color w:val="000000"/>
          <w:sz w:val="24"/>
          <w:szCs w:val="24"/>
        </w:rPr>
        <w:t xml:space="preserve"> było przegrać</w:t>
      </w:r>
      <w:r w:rsidRPr="00EA05DF">
        <w:rPr>
          <w:color w:val="000000"/>
          <w:sz w:val="24"/>
          <w:szCs w:val="24"/>
        </w:rPr>
        <w:t xml:space="preserve"> miliard, po podziale transakcji</w:t>
      </w:r>
      <w:r>
        <w:rPr>
          <w:color w:val="000000"/>
          <w:sz w:val="24"/>
          <w:szCs w:val="24"/>
        </w:rPr>
        <w:t xml:space="preserve"> na tysiąc równych części i ich</w:t>
      </w:r>
      <w:r w:rsidRPr="00EA05DF">
        <w:rPr>
          <w:color w:val="000000"/>
          <w:sz w:val="24"/>
          <w:szCs w:val="24"/>
        </w:rPr>
        <w:t xml:space="preserve"> sprzedaży innym ubezpieczycielom zamienia się w grę, w której, z takim samym prawdopodobieństwem, można stracić milion. Ryzyko, którego poziom zależy od wysokości wypłaty, zostaje w ten sposób </w:t>
      </w:r>
      <w:r w:rsidRPr="00EA05DF">
        <w:rPr>
          <w:color w:val="000000"/>
          <w:sz w:val="24"/>
          <w:szCs w:val="24"/>
        </w:rPr>
        <w:lastRenderedPageBreak/>
        <w:t>bardzo ograniczone.</w:t>
      </w:r>
      <w:r>
        <w:rPr>
          <w:color w:val="000000"/>
          <w:sz w:val="24"/>
          <w:szCs w:val="24"/>
        </w:rPr>
        <w:t xml:space="preserve"> </w:t>
      </w:r>
    </w:p>
    <w:p w:rsidR="004F7716" w:rsidRDefault="004F7716" w:rsidP="004F7716">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 xml:space="preserve">W praktyce podział ryzyka jest kontynuowany dopóty, dopóki część transakcji przypadająca na </w:t>
      </w:r>
      <w:r>
        <w:rPr>
          <w:color w:val="000000"/>
          <w:sz w:val="24"/>
          <w:szCs w:val="24"/>
        </w:rPr>
        <w:t>pojedynczego ubezpieczyciela nie</w:t>
      </w:r>
      <w:r w:rsidRPr="00EA05DF">
        <w:rPr>
          <w:color w:val="000000"/>
          <w:sz w:val="24"/>
          <w:szCs w:val="24"/>
        </w:rPr>
        <w:t xml:space="preserve"> osiągnie wielkości umożliwiającej bezpieczne włączenie jej do puli innych rodzajów ryzyka. Dzieleniu ryzyka służą np. reasekuracja, wymiana ryzyka i sekurytyzacja (ramka 8.3).</w:t>
      </w:r>
      <w:r>
        <w:rPr>
          <w:color w:val="000000"/>
          <w:sz w:val="24"/>
          <w:szCs w:val="24"/>
        </w:rPr>
        <w:t xml:space="preserve"> </w:t>
      </w:r>
    </w:p>
    <w:p w:rsidR="007F1205" w:rsidRPr="00EA05DF" w:rsidRDefault="007F1205" w:rsidP="00857975">
      <w:pPr>
        <w:pStyle w:val="Teksttreci20"/>
        <w:shd w:val="clear" w:color="auto" w:fill="auto"/>
        <w:spacing w:line="360" w:lineRule="auto"/>
        <w:ind w:right="1395" w:firstLine="0"/>
        <w:contextualSpacing/>
        <w:jc w:val="left"/>
        <w:rPr>
          <w:sz w:val="24"/>
          <w:szCs w:val="24"/>
        </w:rPr>
      </w:pPr>
    </w:p>
    <w:p w:rsidR="00433A3C" w:rsidRPr="007F1205" w:rsidRDefault="00857975" w:rsidP="00857975">
      <w:pPr>
        <w:pStyle w:val="Nagwek30"/>
        <w:keepNext/>
        <w:keepLines/>
        <w:shd w:val="clear" w:color="auto" w:fill="auto"/>
        <w:tabs>
          <w:tab w:val="left" w:pos="912"/>
        </w:tabs>
        <w:spacing w:before="0" w:after="0" w:line="360" w:lineRule="auto"/>
        <w:ind w:right="1395" w:firstLine="0"/>
        <w:contextualSpacing/>
        <w:jc w:val="left"/>
        <w:rPr>
          <w:rFonts w:ascii="Times New Roman" w:hAnsi="Times New Roman" w:cs="Times New Roman"/>
          <w:b/>
        </w:rPr>
      </w:pPr>
      <w:bookmarkStart w:id="22" w:name="bookmark21"/>
      <w:r>
        <w:rPr>
          <w:rFonts w:ascii="Times New Roman" w:hAnsi="Times New Roman" w:cs="Times New Roman"/>
          <w:b/>
          <w:color w:val="000000"/>
        </w:rPr>
        <w:t xml:space="preserve">8.4.4. </w:t>
      </w:r>
      <w:r w:rsidR="00AD3375" w:rsidRPr="007F1205">
        <w:rPr>
          <w:rFonts w:ascii="Times New Roman" w:hAnsi="Times New Roman" w:cs="Times New Roman"/>
          <w:b/>
          <w:color w:val="000000"/>
        </w:rPr>
        <w:t>Bariery rozwoju rynku ubezpieczeń</w:t>
      </w:r>
      <w:bookmarkEnd w:id="22"/>
    </w:p>
    <w:p w:rsidR="007F1205" w:rsidRDefault="007F1205" w:rsidP="00E227EF">
      <w:pPr>
        <w:pStyle w:val="Teksttreci20"/>
        <w:shd w:val="clear" w:color="auto" w:fill="auto"/>
        <w:spacing w:after="240" w:line="360" w:lineRule="auto"/>
        <w:ind w:right="1395" w:firstLine="0"/>
        <w:contextualSpacing/>
        <w:jc w:val="left"/>
        <w:rPr>
          <w:color w:val="000000"/>
          <w:sz w:val="24"/>
          <w:szCs w:val="24"/>
        </w:rPr>
      </w:pPr>
    </w:p>
    <w:p w:rsidR="00433A3C" w:rsidRDefault="00AD3375" w:rsidP="00E227EF">
      <w:pPr>
        <w:pStyle w:val="Teksttreci20"/>
        <w:shd w:val="clear" w:color="auto" w:fill="auto"/>
        <w:spacing w:line="360" w:lineRule="auto"/>
        <w:ind w:right="1395" w:firstLine="0"/>
        <w:contextualSpacing/>
        <w:jc w:val="left"/>
        <w:rPr>
          <w:rStyle w:val="Teksttreci2Kursywa"/>
          <w:i w:val="0"/>
          <w:sz w:val="24"/>
          <w:szCs w:val="24"/>
        </w:rPr>
      </w:pPr>
      <w:r w:rsidRPr="00EA05DF">
        <w:rPr>
          <w:color w:val="000000"/>
          <w:sz w:val="24"/>
          <w:szCs w:val="24"/>
        </w:rPr>
        <w:t xml:space="preserve">Cechy osobliwego towaru, jakim jest usługa ubezpieczeniowa, mają duży wpływ na działanie rynku, na którym odbywa się handel tym towarem. Na rynku tym powstają zjawiska rzadko występujące na innych rynkach. Chodzi o pewne odmiany problemu asymetrycznego rozkładu informacji, którym szczegółowo zajmiemy się w rozdziale pt. </w:t>
      </w:r>
      <w:r w:rsidRPr="00EA05DF">
        <w:rPr>
          <w:rStyle w:val="Teksttreci2Kursywa"/>
          <w:sz w:val="24"/>
          <w:szCs w:val="24"/>
        </w:rPr>
        <w:t>Państwo</w:t>
      </w:r>
      <w:r w:rsidRPr="007F1205">
        <w:rPr>
          <w:rStyle w:val="Teksttreci2Kursywa"/>
          <w:i w:val="0"/>
          <w:sz w:val="24"/>
          <w:szCs w:val="24"/>
        </w:rPr>
        <w:t>,</w:t>
      </w:r>
      <w:r w:rsidRPr="00EA05DF">
        <w:rPr>
          <w:color w:val="000000"/>
          <w:sz w:val="24"/>
          <w:szCs w:val="24"/>
        </w:rPr>
        <w:t xml:space="preserve"> czyli </w:t>
      </w:r>
      <w:r w:rsidR="00B6324C">
        <w:rPr>
          <w:color w:val="000000"/>
          <w:sz w:val="24"/>
          <w:szCs w:val="24"/>
        </w:rPr>
        <w:t xml:space="preserve">o </w:t>
      </w:r>
      <w:r w:rsidRPr="007F1205">
        <w:rPr>
          <w:b/>
          <w:color w:val="000000"/>
          <w:sz w:val="24"/>
          <w:szCs w:val="24"/>
        </w:rPr>
        <w:t>pokusę nadużycia</w:t>
      </w:r>
      <w:r w:rsidRPr="00EA05DF">
        <w:rPr>
          <w:color w:val="000000"/>
          <w:sz w:val="24"/>
          <w:szCs w:val="24"/>
        </w:rPr>
        <w:t xml:space="preserve"> (ang. </w:t>
      </w:r>
      <w:r w:rsidR="007F1205">
        <w:rPr>
          <w:rStyle w:val="Teksttreci2Kursywa"/>
          <w:sz w:val="24"/>
          <w:szCs w:val="24"/>
        </w:rPr>
        <w:t>moral hazard</w:t>
      </w:r>
      <w:r w:rsidRPr="007F1205">
        <w:rPr>
          <w:rStyle w:val="Teksttreci2Kursywa"/>
          <w:i w:val="0"/>
          <w:sz w:val="24"/>
          <w:szCs w:val="24"/>
        </w:rPr>
        <w:t>)</w:t>
      </w:r>
      <w:r w:rsidRPr="00EA05DF">
        <w:rPr>
          <w:rStyle w:val="Teksttreci2Kursywa"/>
          <w:sz w:val="24"/>
          <w:szCs w:val="24"/>
        </w:rPr>
        <w:t xml:space="preserve"> </w:t>
      </w:r>
      <w:r w:rsidRPr="00EA05DF">
        <w:rPr>
          <w:color w:val="000000"/>
          <w:sz w:val="24"/>
          <w:szCs w:val="24"/>
        </w:rPr>
        <w:t xml:space="preserve">i </w:t>
      </w:r>
      <w:r w:rsidRPr="007F1205">
        <w:rPr>
          <w:b/>
          <w:color w:val="000000"/>
          <w:sz w:val="24"/>
          <w:szCs w:val="24"/>
        </w:rPr>
        <w:t>selekcję negatywną</w:t>
      </w:r>
      <w:r w:rsidR="007F1205">
        <w:rPr>
          <w:color w:val="000000"/>
          <w:sz w:val="24"/>
          <w:szCs w:val="24"/>
        </w:rPr>
        <w:t xml:space="preserve"> (an</w:t>
      </w:r>
      <w:r w:rsidRPr="00EA05DF">
        <w:rPr>
          <w:color w:val="000000"/>
          <w:sz w:val="24"/>
          <w:szCs w:val="24"/>
        </w:rPr>
        <w:t xml:space="preserve">g. </w:t>
      </w:r>
      <w:r w:rsidR="007F1205" w:rsidRPr="0002184A">
        <w:rPr>
          <w:rStyle w:val="Teksttreci2Kursywa"/>
          <w:sz w:val="24"/>
          <w:szCs w:val="24"/>
          <w:lang w:eastAsia="en-US" w:bidi="en-US"/>
        </w:rPr>
        <w:t>adver</w:t>
      </w:r>
      <w:r w:rsidRPr="0002184A">
        <w:rPr>
          <w:rStyle w:val="Teksttreci2Kursywa"/>
          <w:sz w:val="24"/>
          <w:szCs w:val="24"/>
          <w:lang w:eastAsia="en-US" w:bidi="en-US"/>
        </w:rPr>
        <w:t xml:space="preserve">se </w:t>
      </w:r>
      <w:r w:rsidR="007F1205">
        <w:rPr>
          <w:rStyle w:val="Teksttreci2Kursywa"/>
          <w:sz w:val="24"/>
          <w:szCs w:val="24"/>
        </w:rPr>
        <w:t>select</w:t>
      </w:r>
      <w:r w:rsidRPr="00EA05DF">
        <w:rPr>
          <w:rStyle w:val="Teksttreci2Kursywa"/>
          <w:sz w:val="24"/>
          <w:szCs w:val="24"/>
        </w:rPr>
        <w:t>ion</w:t>
      </w:r>
      <w:r w:rsidRPr="007F1205">
        <w:rPr>
          <w:rStyle w:val="Teksttreci2Kursywa"/>
          <w:i w:val="0"/>
          <w:sz w:val="24"/>
          <w:szCs w:val="24"/>
        </w:rPr>
        <w:t>).</w:t>
      </w:r>
    </w:p>
    <w:p w:rsidR="007F1205" w:rsidRPr="00EA05DF" w:rsidRDefault="007F1205" w:rsidP="00E227EF">
      <w:pPr>
        <w:pStyle w:val="Teksttreci20"/>
        <w:shd w:val="clear" w:color="auto" w:fill="auto"/>
        <w:spacing w:line="360" w:lineRule="auto"/>
        <w:ind w:right="1395" w:firstLine="0"/>
        <w:contextualSpacing/>
        <w:jc w:val="left"/>
        <w:rPr>
          <w:sz w:val="24"/>
          <w:szCs w:val="24"/>
        </w:rPr>
      </w:pPr>
    </w:p>
    <w:p w:rsidR="00433A3C" w:rsidRPr="00EA05DF" w:rsidRDefault="00FB63A1" w:rsidP="00FB63A1">
      <w:pPr>
        <w:pStyle w:val="Nagwek50"/>
        <w:keepNext/>
        <w:keepLines/>
        <w:shd w:val="clear" w:color="auto" w:fill="auto"/>
        <w:spacing w:before="0" w:after="0" w:line="360" w:lineRule="auto"/>
        <w:ind w:left="567" w:right="1395" w:firstLine="0"/>
        <w:contextualSpacing/>
        <w:rPr>
          <w:sz w:val="24"/>
          <w:szCs w:val="24"/>
        </w:rPr>
      </w:pPr>
      <w:bookmarkStart w:id="23" w:name="bookmark22"/>
      <w:r w:rsidRPr="001E5AD6">
        <w:rPr>
          <w:sz w:val="24"/>
          <w:szCs w:val="24"/>
        </w:rPr>
        <w:sym w:font="Marlett" w:char="F032"/>
      </w:r>
      <w:r w:rsidR="00857975">
        <w:rPr>
          <w:sz w:val="24"/>
          <w:szCs w:val="24"/>
        </w:rPr>
        <w:t xml:space="preserve"> </w:t>
      </w:r>
      <w:r w:rsidR="00AD3375" w:rsidRPr="00EA05DF">
        <w:rPr>
          <w:color w:val="000000"/>
          <w:sz w:val="24"/>
          <w:szCs w:val="24"/>
        </w:rPr>
        <w:t>Kiedy ubezpieczenie zwiększa prawdopodobieństwo zajścia zdarzenia, którego dotyczy, ma</w:t>
      </w:r>
      <w:r w:rsidR="007F1205">
        <w:rPr>
          <w:color w:val="000000"/>
          <w:sz w:val="24"/>
          <w:szCs w:val="24"/>
        </w:rPr>
        <w:t>my do czynienia z pokusą</w:t>
      </w:r>
      <w:r w:rsidR="00AD3375" w:rsidRPr="00EA05DF">
        <w:rPr>
          <w:color w:val="000000"/>
          <w:sz w:val="24"/>
          <w:szCs w:val="24"/>
        </w:rPr>
        <w:t xml:space="preserve"> nadużycia.</w:t>
      </w:r>
      <w:bookmarkEnd w:id="23"/>
    </w:p>
    <w:p w:rsidR="007F1205" w:rsidRDefault="007F1205" w:rsidP="00E227EF">
      <w:pPr>
        <w:pStyle w:val="Teksttreci20"/>
        <w:shd w:val="clear" w:color="auto" w:fill="auto"/>
        <w:spacing w:line="360" w:lineRule="auto"/>
        <w:ind w:right="1395" w:firstLine="400"/>
        <w:contextualSpacing/>
        <w:jc w:val="left"/>
        <w:rPr>
          <w:color w:val="000000"/>
          <w:sz w:val="24"/>
          <w:szCs w:val="24"/>
        </w:rPr>
      </w:pP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Przykładem jest mniejsza dbałość właściciela o samochód po ubezpieczeniu go na wypadek kradzieży. Ubezpieczyciel nie wie, czy konkretny ubezpieczający się zachow</w:t>
      </w:r>
      <w:r w:rsidR="007F1205">
        <w:rPr>
          <w:color w:val="000000"/>
          <w:sz w:val="24"/>
          <w:szCs w:val="24"/>
        </w:rPr>
        <w:t>a się w taki sposób, czy też nie</w:t>
      </w:r>
      <w:r w:rsidRPr="00EA05DF">
        <w:rPr>
          <w:color w:val="000000"/>
          <w:sz w:val="24"/>
          <w:szCs w:val="24"/>
        </w:rPr>
        <w:t xml:space="preserve">. Pokusa nadużycia powoduje, że częstotliwość występowania ubezpieczanych zdarzeń może przewyższyć poziom zakładany przez ubezpieczyciela. Z kolei to może </w:t>
      </w:r>
      <w:r w:rsidR="00857975">
        <w:rPr>
          <w:color w:val="000000"/>
          <w:sz w:val="24"/>
          <w:szCs w:val="24"/>
        </w:rPr>
        <w:t>sprawić</w:t>
      </w:r>
      <w:r w:rsidRPr="00EA05DF">
        <w:rPr>
          <w:color w:val="000000"/>
          <w:sz w:val="24"/>
          <w:szCs w:val="24"/>
        </w:rPr>
        <w:t>, że składek zebra</w:t>
      </w:r>
      <w:r w:rsidR="007F1205">
        <w:rPr>
          <w:color w:val="000000"/>
          <w:sz w:val="24"/>
          <w:szCs w:val="24"/>
        </w:rPr>
        <w:t>nych od ubezpieczających się nie</w:t>
      </w:r>
      <w:r w:rsidRPr="00EA05DF">
        <w:rPr>
          <w:color w:val="000000"/>
          <w:sz w:val="24"/>
          <w:szCs w:val="24"/>
        </w:rPr>
        <w:t xml:space="preserve"> wystarczy na pokrycie wypłacanych odszkodowań.</w:t>
      </w:r>
      <w:r w:rsidR="00857975">
        <w:rPr>
          <w:color w:val="000000"/>
          <w:sz w:val="24"/>
          <w:szCs w:val="24"/>
        </w:rPr>
        <w:t xml:space="preserve"> </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Towarzystwa ubezpieczeniowe różnymi sposobami bronią się przed pokusą nadużycia. Na przykład, ubezpieczają tylko część wartości przedmiotu (np. 80% wartości samochodu), co sprawia, że ubezpieczający się uczestniczy w ewentualnej stracie; żądają wykonania przez klienta dodatkowych zabezpieczeń (np. zamontowania alarmu samochodowego); podnoszą wysokość składek ubezpieczeniowych. Dla ubezpieczającego się oznacza to wzrost kosztów ube</w:t>
      </w:r>
      <w:r w:rsidR="007F1205">
        <w:rPr>
          <w:color w:val="000000"/>
          <w:sz w:val="24"/>
          <w:szCs w:val="24"/>
        </w:rPr>
        <w:t>zpieczenia lub zmniejszenie się</w:t>
      </w:r>
      <w:r w:rsidRPr="00EA05DF">
        <w:rPr>
          <w:color w:val="000000"/>
          <w:sz w:val="24"/>
          <w:szCs w:val="24"/>
        </w:rPr>
        <w:t xml:space="preserve"> atrakcyjności usług. Zniechęca to potencjalnych klientów (zwłaszcza tych względnie słabo zagrożonych zdarzeniem, którego dotyczy ubezpieczenie) i zmniejsza liczbę zawieranych transakcji.</w:t>
      </w:r>
    </w:p>
    <w:p w:rsidR="00433A3C" w:rsidRDefault="007F1205" w:rsidP="00FB63A1">
      <w:pPr>
        <w:pStyle w:val="Teksttreci20"/>
        <w:shd w:val="clear" w:color="auto" w:fill="auto"/>
        <w:spacing w:line="360" w:lineRule="auto"/>
        <w:ind w:right="1395" w:firstLine="567"/>
        <w:contextualSpacing/>
        <w:jc w:val="left"/>
        <w:rPr>
          <w:color w:val="000000"/>
          <w:sz w:val="24"/>
          <w:szCs w:val="24"/>
        </w:rPr>
      </w:pPr>
      <w:r>
        <w:rPr>
          <w:color w:val="000000"/>
          <w:sz w:val="24"/>
          <w:szCs w:val="24"/>
        </w:rPr>
        <w:t>Przykł</w:t>
      </w:r>
      <w:r w:rsidR="00AD3375" w:rsidRPr="00EA05DF">
        <w:rPr>
          <w:color w:val="000000"/>
          <w:sz w:val="24"/>
          <w:szCs w:val="24"/>
        </w:rPr>
        <w:t xml:space="preserve">adem selekcji negatywnej jest sytuacja, kiedy na życie ubezpieczają się tylko ci, którzy są szczególnie schorowani. Dla towarzystw ubezpieczeniowych zjawisko to jest równie niebezpieczne, jak pokusa nadużycia. Składek skalkulowanych zgodnie z założeniem o przeciętnym dla całej populacji ryzyku obciążającym </w:t>
      </w:r>
      <w:r>
        <w:rPr>
          <w:color w:val="000000"/>
          <w:sz w:val="24"/>
          <w:szCs w:val="24"/>
        </w:rPr>
        <w:t>ubezpieczających się może nie st</w:t>
      </w:r>
      <w:r w:rsidR="00AD3375" w:rsidRPr="00EA05DF">
        <w:rPr>
          <w:color w:val="000000"/>
          <w:sz w:val="24"/>
          <w:szCs w:val="24"/>
        </w:rPr>
        <w:t>arczyć na p</w:t>
      </w:r>
      <w:r>
        <w:rPr>
          <w:color w:val="000000"/>
          <w:sz w:val="24"/>
          <w:szCs w:val="24"/>
        </w:rPr>
        <w:t>okrycie wypłacanych odszkodowań</w:t>
      </w:r>
      <w:r w:rsidR="00AD3375" w:rsidRPr="00EA05DF">
        <w:rPr>
          <w:color w:val="000000"/>
          <w:sz w:val="24"/>
          <w:szCs w:val="24"/>
        </w:rPr>
        <w:t>. Przecież w przypadku klientów ubezpieczyciela ryzyko wystąpienia zdarzenia, którego dotyczy ubezpieczenie, jest o wiele większe.</w:t>
      </w:r>
    </w:p>
    <w:p w:rsidR="007F1205" w:rsidRPr="00EA05DF" w:rsidRDefault="007F1205" w:rsidP="00E227EF">
      <w:pPr>
        <w:pStyle w:val="Teksttreci20"/>
        <w:shd w:val="clear" w:color="auto" w:fill="auto"/>
        <w:spacing w:line="360" w:lineRule="auto"/>
        <w:ind w:right="1395" w:firstLine="400"/>
        <w:contextualSpacing/>
        <w:jc w:val="left"/>
        <w:rPr>
          <w:sz w:val="24"/>
          <w:szCs w:val="24"/>
        </w:rPr>
      </w:pPr>
    </w:p>
    <w:p w:rsidR="00433A3C" w:rsidRPr="00EA05DF" w:rsidRDefault="00E227EF" w:rsidP="00E227EF">
      <w:pPr>
        <w:pStyle w:val="Nagwek50"/>
        <w:keepNext/>
        <w:keepLines/>
        <w:shd w:val="clear" w:color="auto" w:fill="auto"/>
        <w:spacing w:before="0" w:after="0" w:line="360" w:lineRule="auto"/>
        <w:ind w:left="567" w:right="1395" w:firstLine="0"/>
        <w:contextualSpacing/>
        <w:rPr>
          <w:sz w:val="24"/>
          <w:szCs w:val="24"/>
        </w:rPr>
      </w:pPr>
      <w:bookmarkStart w:id="24" w:name="bookmark23"/>
      <w:r w:rsidRPr="001E5AD6">
        <w:rPr>
          <w:sz w:val="24"/>
          <w:szCs w:val="24"/>
        </w:rPr>
        <w:sym w:font="Marlett" w:char="F032"/>
      </w:r>
      <w:r w:rsidRPr="001E5AD6">
        <w:rPr>
          <w:sz w:val="24"/>
          <w:szCs w:val="24"/>
        </w:rPr>
        <w:t xml:space="preserve"> </w:t>
      </w:r>
      <w:r w:rsidR="00AD3375" w:rsidRPr="00EA05DF">
        <w:rPr>
          <w:color w:val="000000"/>
          <w:sz w:val="24"/>
          <w:szCs w:val="24"/>
        </w:rPr>
        <w:t>Selekcja negatywna oznacza względnie częstsze ubezpieczanie się osób szczególnie zagrożonych zdarzeniem, którego dotyczy ubezpieczenie.</w:t>
      </w:r>
      <w:bookmarkEnd w:id="24"/>
    </w:p>
    <w:p w:rsidR="007F1205" w:rsidRDefault="007F1205" w:rsidP="00E227EF">
      <w:pPr>
        <w:pStyle w:val="Teksttreci20"/>
        <w:shd w:val="clear" w:color="auto" w:fill="auto"/>
        <w:spacing w:after="497" w:line="360" w:lineRule="auto"/>
        <w:ind w:right="1395" w:firstLine="340"/>
        <w:contextualSpacing/>
        <w:jc w:val="left"/>
        <w:rPr>
          <w:color w:val="000000"/>
          <w:sz w:val="24"/>
          <w:szCs w:val="24"/>
        </w:rPr>
      </w:pPr>
    </w:p>
    <w:p w:rsidR="00433A3C" w:rsidRDefault="00AD3375" w:rsidP="00FB63A1">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Oczywiście; tow</w:t>
      </w:r>
      <w:r w:rsidR="007F1205">
        <w:rPr>
          <w:color w:val="000000"/>
          <w:sz w:val="24"/>
          <w:szCs w:val="24"/>
        </w:rPr>
        <w:t>arzystwa ubezpieczeniowe bronią się przed selekcją negatywną. Powszechnie stosowaną metodą</w:t>
      </w:r>
      <w:r w:rsidRPr="00EA05DF">
        <w:rPr>
          <w:color w:val="000000"/>
          <w:sz w:val="24"/>
          <w:szCs w:val="24"/>
        </w:rPr>
        <w:t xml:space="preserve"> jest podwyższanie cen polis do poziomu typowego dla klientów z grup wysokiego ryzyka. Innym sposobem jest zdobywanie informacji o klientach (np. można żądać, aby dokumentowali swój stan zdro</w:t>
      </w:r>
      <w:r w:rsidR="007F1205">
        <w:rPr>
          <w:color w:val="000000"/>
          <w:sz w:val="24"/>
          <w:szCs w:val="24"/>
        </w:rPr>
        <w:t>wia wynikami odpowiednich badań</w:t>
      </w:r>
      <w:r w:rsidRPr="00EA05DF">
        <w:rPr>
          <w:color w:val="000000"/>
          <w:sz w:val="24"/>
          <w:szCs w:val="24"/>
        </w:rPr>
        <w:t xml:space="preserve"> lekarskich). Podobnie jak w przypadku pokusy nadużycia sprawia to, że liczba transakcji zawieranych na rynku ubezpieczeń się zmniejsza. Wielu potencjalnych klientów z grup „dobrego” ryzyka nie chce płacić wygórowanych cen, skalkulowanych pod wpływem obawy przed selekcją negatywną.</w:t>
      </w:r>
      <w:r w:rsidR="00857975">
        <w:rPr>
          <w:color w:val="000000"/>
          <w:sz w:val="24"/>
          <w:szCs w:val="24"/>
        </w:rPr>
        <w:t xml:space="preserve"> </w:t>
      </w:r>
    </w:p>
    <w:p w:rsidR="007F1205" w:rsidRPr="00EA05DF" w:rsidRDefault="007F1205" w:rsidP="00E227EF">
      <w:pPr>
        <w:pStyle w:val="Teksttreci20"/>
        <w:shd w:val="clear" w:color="auto" w:fill="auto"/>
        <w:spacing w:line="360" w:lineRule="auto"/>
        <w:ind w:right="1395" w:firstLine="340"/>
        <w:contextualSpacing/>
        <w:jc w:val="left"/>
        <w:rPr>
          <w:sz w:val="24"/>
          <w:szCs w:val="24"/>
        </w:rPr>
      </w:pPr>
    </w:p>
    <w:p w:rsidR="00433A3C" w:rsidRPr="007F1205" w:rsidRDefault="00D4755F" w:rsidP="00D4755F">
      <w:pPr>
        <w:pStyle w:val="Nagwek21"/>
        <w:keepNext/>
        <w:keepLines/>
        <w:shd w:val="clear" w:color="auto" w:fill="auto"/>
        <w:tabs>
          <w:tab w:val="left" w:pos="658"/>
        </w:tabs>
        <w:spacing w:before="0" w:after="0" w:line="360" w:lineRule="auto"/>
        <w:ind w:right="1395" w:firstLine="0"/>
        <w:contextualSpacing/>
        <w:jc w:val="left"/>
        <w:rPr>
          <w:rFonts w:ascii="Times New Roman" w:hAnsi="Times New Roman" w:cs="Times New Roman"/>
          <w:b/>
          <w:sz w:val="24"/>
          <w:szCs w:val="24"/>
        </w:rPr>
      </w:pPr>
      <w:bookmarkStart w:id="25" w:name="bookmark24"/>
      <w:r>
        <w:rPr>
          <w:rFonts w:ascii="Times New Roman" w:hAnsi="Times New Roman" w:cs="Times New Roman"/>
          <w:b/>
          <w:color w:val="000000"/>
          <w:sz w:val="24"/>
          <w:szCs w:val="24"/>
        </w:rPr>
        <w:t xml:space="preserve">8.5. </w:t>
      </w:r>
      <w:r w:rsidR="00AD3375" w:rsidRPr="007F1205">
        <w:rPr>
          <w:rFonts w:ascii="Times New Roman" w:hAnsi="Times New Roman" w:cs="Times New Roman"/>
          <w:b/>
          <w:color w:val="000000"/>
          <w:sz w:val="24"/>
          <w:szCs w:val="24"/>
        </w:rPr>
        <w:t>Rynek transakcji terminowych</w:t>
      </w:r>
      <w:bookmarkEnd w:id="25"/>
    </w:p>
    <w:p w:rsidR="007F1205" w:rsidRDefault="007F1205" w:rsidP="00E227EF">
      <w:pPr>
        <w:pStyle w:val="Teksttreci20"/>
        <w:shd w:val="clear" w:color="auto" w:fill="auto"/>
        <w:spacing w:after="236" w:line="360" w:lineRule="auto"/>
        <w:ind w:right="1395" w:firstLine="0"/>
        <w:contextualSpacing/>
        <w:jc w:val="left"/>
        <w:rPr>
          <w:color w:val="000000"/>
          <w:sz w:val="24"/>
          <w:szCs w:val="24"/>
        </w:rPr>
      </w:pPr>
    </w:p>
    <w:p w:rsidR="00433A3C" w:rsidRDefault="00AD3375" w:rsidP="00E227EF">
      <w:pPr>
        <w:pStyle w:val="Teksttreci20"/>
        <w:shd w:val="clear" w:color="auto" w:fill="auto"/>
        <w:spacing w:line="360" w:lineRule="auto"/>
        <w:ind w:right="1395" w:firstLine="0"/>
        <w:contextualSpacing/>
        <w:jc w:val="left"/>
        <w:rPr>
          <w:color w:val="000000"/>
          <w:sz w:val="24"/>
          <w:szCs w:val="24"/>
        </w:rPr>
      </w:pPr>
      <w:r w:rsidRPr="00EA05DF">
        <w:rPr>
          <w:color w:val="000000"/>
          <w:sz w:val="24"/>
          <w:szCs w:val="24"/>
        </w:rPr>
        <w:t xml:space="preserve">Instytucją umożliwiającą eliminowanie ryzyka jest także </w:t>
      </w:r>
      <w:r w:rsidRPr="000A0D64">
        <w:rPr>
          <w:b/>
          <w:color w:val="000000"/>
          <w:sz w:val="24"/>
          <w:szCs w:val="24"/>
        </w:rPr>
        <w:t>rynek transakcji terminowych</w:t>
      </w:r>
      <w:r w:rsidRPr="00EA05DF">
        <w:rPr>
          <w:color w:val="000000"/>
          <w:sz w:val="24"/>
          <w:szCs w:val="24"/>
        </w:rPr>
        <w:t xml:space="preserve"> (ang. </w:t>
      </w:r>
      <w:r w:rsidRPr="00EA05DF">
        <w:rPr>
          <w:rStyle w:val="Teksttreci2Kursywa"/>
          <w:sz w:val="24"/>
          <w:szCs w:val="24"/>
        </w:rPr>
        <w:t>forward market</w:t>
      </w:r>
      <w:r w:rsidRPr="000A0D64">
        <w:rPr>
          <w:rStyle w:val="Teksttreci2Kursywa"/>
          <w:i w:val="0"/>
          <w:sz w:val="24"/>
          <w:szCs w:val="24"/>
        </w:rPr>
        <w:t>).</w:t>
      </w:r>
      <w:r w:rsidRPr="00EA05DF">
        <w:rPr>
          <w:color w:val="000000"/>
          <w:sz w:val="24"/>
          <w:szCs w:val="24"/>
        </w:rPr>
        <w:t xml:space="preserve"> W odróżnieniu od </w:t>
      </w:r>
      <w:r w:rsidRPr="000A0D64">
        <w:rPr>
          <w:b/>
          <w:color w:val="000000"/>
          <w:sz w:val="24"/>
          <w:szCs w:val="24"/>
        </w:rPr>
        <w:t>rynku transakcji natychmiastowych</w:t>
      </w:r>
      <w:r w:rsidRPr="00EA05DF">
        <w:rPr>
          <w:color w:val="000000"/>
          <w:sz w:val="24"/>
          <w:szCs w:val="24"/>
        </w:rPr>
        <w:t xml:space="preserve"> (ang. </w:t>
      </w:r>
      <w:r w:rsidRPr="00EA05DF">
        <w:rPr>
          <w:rStyle w:val="Teksttreci2Kursywa"/>
          <w:sz w:val="24"/>
          <w:szCs w:val="24"/>
        </w:rPr>
        <w:t>spot market</w:t>
      </w:r>
      <w:r w:rsidRPr="000A0D64">
        <w:rPr>
          <w:rStyle w:val="Teksttreci2Kursywa"/>
          <w:i w:val="0"/>
          <w:sz w:val="24"/>
          <w:szCs w:val="24"/>
        </w:rPr>
        <w:t>)</w:t>
      </w:r>
      <w:r w:rsidRPr="00EA05DF">
        <w:rPr>
          <w:color w:val="000000"/>
          <w:sz w:val="24"/>
          <w:szCs w:val="24"/>
        </w:rPr>
        <w:t xml:space="preserve"> są na nim zawierane transakcje, w przypadku których dostawa i płatność następują nie od razu, lecz z opóźnieniem, w uzgodnionym terminie w przyszłości. </w:t>
      </w:r>
      <w:r w:rsidR="00D4755F">
        <w:rPr>
          <w:color w:val="000000"/>
          <w:sz w:val="24"/>
          <w:szCs w:val="24"/>
        </w:rPr>
        <w:t>C</w:t>
      </w:r>
      <w:r w:rsidRPr="00EA05DF">
        <w:rPr>
          <w:color w:val="000000"/>
          <w:sz w:val="24"/>
          <w:szCs w:val="24"/>
        </w:rPr>
        <w:t xml:space="preserve">ena zakupu zostaje </w:t>
      </w:r>
      <w:r w:rsidR="00D4755F">
        <w:rPr>
          <w:color w:val="000000"/>
          <w:sz w:val="24"/>
          <w:szCs w:val="24"/>
        </w:rPr>
        <w:t>j</w:t>
      </w:r>
      <w:r w:rsidR="00D4755F" w:rsidRPr="00EA05DF">
        <w:rPr>
          <w:color w:val="000000"/>
          <w:sz w:val="24"/>
          <w:szCs w:val="24"/>
        </w:rPr>
        <w:t xml:space="preserve">ednak </w:t>
      </w:r>
      <w:r w:rsidRPr="00EA05DF">
        <w:rPr>
          <w:color w:val="000000"/>
          <w:sz w:val="24"/>
          <w:szCs w:val="24"/>
        </w:rPr>
        <w:t>ustalona w momencie zawarcia transakcji.</w:t>
      </w:r>
      <w:r w:rsidR="00D4755F">
        <w:rPr>
          <w:color w:val="000000"/>
          <w:sz w:val="24"/>
          <w:szCs w:val="24"/>
        </w:rPr>
        <w:t xml:space="preserve"> </w:t>
      </w:r>
    </w:p>
    <w:p w:rsidR="000A0D64" w:rsidRPr="00EA05DF" w:rsidRDefault="000A0D64" w:rsidP="00E227EF">
      <w:pPr>
        <w:pStyle w:val="Teksttreci20"/>
        <w:shd w:val="clear" w:color="auto" w:fill="auto"/>
        <w:spacing w:line="360" w:lineRule="auto"/>
        <w:ind w:right="1395" w:firstLine="0"/>
        <w:contextualSpacing/>
        <w:jc w:val="left"/>
        <w:rPr>
          <w:sz w:val="24"/>
          <w:szCs w:val="24"/>
        </w:rPr>
      </w:pPr>
    </w:p>
    <w:p w:rsidR="00433A3C" w:rsidRPr="00EA05DF" w:rsidRDefault="00497D5A" w:rsidP="00E227EF">
      <w:pPr>
        <w:pStyle w:val="Teksttreci100"/>
        <w:shd w:val="clear" w:color="auto" w:fill="auto"/>
        <w:spacing w:before="0" w:after="0" w:line="360" w:lineRule="auto"/>
        <w:ind w:left="567" w:right="1395" w:firstLine="0"/>
        <w:contextualSpacing/>
        <w:jc w:val="left"/>
        <w:rPr>
          <w:sz w:val="24"/>
          <w:szCs w:val="24"/>
        </w:rPr>
      </w:pPr>
      <w:r w:rsidRPr="001E5AD6">
        <w:rPr>
          <w:sz w:val="24"/>
          <w:szCs w:val="24"/>
        </w:rPr>
        <w:sym w:font="Marlett" w:char="F032"/>
      </w:r>
      <w:r w:rsidRPr="001E5AD6">
        <w:rPr>
          <w:sz w:val="24"/>
          <w:szCs w:val="24"/>
        </w:rPr>
        <w:t xml:space="preserve"> </w:t>
      </w:r>
      <w:r w:rsidR="00AD3375" w:rsidRPr="00EA05DF">
        <w:rPr>
          <w:color w:val="000000"/>
          <w:sz w:val="24"/>
          <w:szCs w:val="24"/>
        </w:rPr>
        <w:t>Na rynku transakcji terminowych cenę uzgadnia się na długo przed dokonaniem płatności i dostawy. Te następują w uzgodnionym terminie w przyszłości.</w:t>
      </w:r>
    </w:p>
    <w:p w:rsidR="000A0D64" w:rsidRDefault="000A0D64" w:rsidP="00E227EF">
      <w:pPr>
        <w:pStyle w:val="Teksttreci20"/>
        <w:shd w:val="clear" w:color="auto" w:fill="auto"/>
        <w:spacing w:line="360" w:lineRule="auto"/>
        <w:ind w:right="1395" w:firstLine="340"/>
        <w:contextualSpacing/>
        <w:jc w:val="left"/>
        <w:rPr>
          <w:color w:val="000000"/>
          <w:sz w:val="24"/>
          <w:szCs w:val="24"/>
        </w:rPr>
      </w:pP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 xml:space="preserve">Pomyślmy o właścicielu </w:t>
      </w:r>
      <w:r w:rsidRPr="00D4755F">
        <w:rPr>
          <w:rStyle w:val="Teksttreci2Kursywa"/>
          <w:i w:val="0"/>
          <w:sz w:val="24"/>
          <w:szCs w:val="24"/>
        </w:rPr>
        <w:t>huty</w:t>
      </w:r>
      <w:r w:rsidR="000A0D64">
        <w:rPr>
          <w:color w:val="000000"/>
          <w:sz w:val="24"/>
          <w:szCs w:val="24"/>
        </w:rPr>
        <w:t xml:space="preserve"> miedzi, który wie, że</w:t>
      </w:r>
      <w:r w:rsidRPr="00EA05DF">
        <w:rPr>
          <w:color w:val="000000"/>
          <w:sz w:val="24"/>
          <w:szCs w:val="24"/>
        </w:rPr>
        <w:t xml:space="preserve"> za rok </w:t>
      </w:r>
      <w:r w:rsidRPr="00D4755F">
        <w:rPr>
          <w:rStyle w:val="Teksttreci2Kursywa"/>
          <w:i w:val="0"/>
          <w:sz w:val="24"/>
          <w:szCs w:val="24"/>
        </w:rPr>
        <w:t>na pewno</w:t>
      </w:r>
      <w:r w:rsidR="000A0D64">
        <w:rPr>
          <w:color w:val="000000"/>
          <w:sz w:val="24"/>
          <w:szCs w:val="24"/>
        </w:rPr>
        <w:t xml:space="preserve"> będzie chciał sprzedać 100 t t</w:t>
      </w:r>
      <w:r w:rsidRPr="00EA05DF">
        <w:rPr>
          <w:color w:val="000000"/>
          <w:sz w:val="24"/>
          <w:szCs w:val="24"/>
        </w:rPr>
        <w:t xml:space="preserve">ego metalu. Eksperci zajmujący się rynkiem miedzi twierdzą, iż miedź będzie wtedy kosztowała około </w:t>
      </w:r>
      <w:r w:rsidR="000A0D64">
        <w:rPr>
          <w:color w:val="000000"/>
          <w:sz w:val="24"/>
          <w:szCs w:val="24"/>
        </w:rPr>
        <w:t>1100 dolarów za tonę. Prognoza ta jest</w:t>
      </w:r>
      <w:r w:rsidRPr="00EA05DF">
        <w:rPr>
          <w:color w:val="000000"/>
          <w:sz w:val="24"/>
          <w:szCs w:val="24"/>
        </w:rPr>
        <w:t xml:space="preserve"> oczywiście obciążona ryzykiem. W ciągu roku wiele może się zdarzyć, do pomyślenia jest np. zakończenie wielomiesięcznych strajków w zagłębiu miedziowym w Polsce lub odkrycie nowych ogromnych złóż miedzi w Kongu. Wydarzenia takie mogą spowodować szok podażowy na rynku miedzi, który obniży poziom jej przyszłej ceny.</w:t>
      </w:r>
    </w:p>
    <w:p w:rsidR="00433A3C" w:rsidRPr="00EA05DF" w:rsidRDefault="000A0D64" w:rsidP="00FB63A1">
      <w:pPr>
        <w:pStyle w:val="Teksttreci20"/>
        <w:shd w:val="clear" w:color="auto" w:fill="auto"/>
        <w:spacing w:line="360" w:lineRule="auto"/>
        <w:ind w:right="1395" w:firstLine="567"/>
        <w:contextualSpacing/>
        <w:jc w:val="left"/>
        <w:rPr>
          <w:sz w:val="24"/>
          <w:szCs w:val="24"/>
        </w:rPr>
      </w:pPr>
      <w:r>
        <w:rPr>
          <w:color w:val="000000"/>
          <w:sz w:val="24"/>
          <w:szCs w:val="24"/>
        </w:rPr>
        <w:t>Właściciele hut</w:t>
      </w:r>
      <w:r w:rsidR="00AD3375" w:rsidRPr="00EA05DF">
        <w:rPr>
          <w:color w:val="000000"/>
          <w:sz w:val="24"/>
          <w:szCs w:val="24"/>
        </w:rPr>
        <w:t xml:space="preserve"> miedzi, podobnie jak większość ludzi, nie lubią ryzyka. W szczególności chętnie pozbyliby się ryzyka nieprzewidzianego spadku ceny miedzi w ciągu nadchodzącego roku. Z pewnością ułatwiłoby im to planowanie interesów. S</w:t>
      </w:r>
      <w:r>
        <w:rPr>
          <w:color w:val="000000"/>
          <w:sz w:val="24"/>
          <w:szCs w:val="24"/>
        </w:rPr>
        <w:t>koro t</w:t>
      </w:r>
      <w:r w:rsidR="00AD3375" w:rsidRPr="00EA05DF">
        <w:rPr>
          <w:color w:val="000000"/>
          <w:sz w:val="24"/>
          <w:szCs w:val="24"/>
        </w:rPr>
        <w:t xml:space="preserve">ak, to będą skłonni dokonać </w:t>
      </w:r>
      <w:r w:rsidR="00AD3375" w:rsidRPr="000A0D64">
        <w:rPr>
          <w:b/>
          <w:color w:val="000000"/>
          <w:sz w:val="24"/>
          <w:szCs w:val="24"/>
        </w:rPr>
        <w:t>asekuracji</w:t>
      </w:r>
      <w:r w:rsidR="00AD3375" w:rsidRPr="00EA05DF">
        <w:rPr>
          <w:color w:val="000000"/>
          <w:sz w:val="24"/>
          <w:szCs w:val="24"/>
        </w:rPr>
        <w:t xml:space="preserve"> (ang. </w:t>
      </w:r>
      <w:r w:rsidR="00AD3375" w:rsidRPr="00EA05DF">
        <w:rPr>
          <w:rStyle w:val="Teksttreci2Kursywa"/>
          <w:sz w:val="24"/>
          <w:szCs w:val="24"/>
        </w:rPr>
        <w:t>hedging</w:t>
      </w:r>
      <w:r w:rsidR="00AD3375" w:rsidRPr="00EA05DF">
        <w:rPr>
          <w:color w:val="000000"/>
          <w:sz w:val="24"/>
          <w:szCs w:val="24"/>
        </w:rPr>
        <w:t xml:space="preserve">), </w:t>
      </w:r>
      <w:r w:rsidR="00497D5A">
        <w:rPr>
          <w:color w:val="000000"/>
          <w:sz w:val="24"/>
          <w:szCs w:val="24"/>
        </w:rPr>
        <w:t xml:space="preserve">w tym przypadku </w:t>
      </w:r>
      <w:r w:rsidR="00AD3375" w:rsidRPr="00EA05DF">
        <w:rPr>
          <w:color w:val="000000"/>
          <w:sz w:val="24"/>
          <w:szCs w:val="24"/>
        </w:rPr>
        <w:t>polegającej na sprzedaży przyszłorocznej miedzi na rynku transakcji terminowych po cenie uzgodnionej już dzisiaj, lecz z dostawą i płatnością opóźnioną o rok.</w:t>
      </w:r>
    </w:p>
    <w:p w:rsidR="00433A3C" w:rsidRDefault="00AD3375" w:rsidP="00FB63A1">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lastRenderedPageBreak/>
        <w:t>Powiedzmy, że przyszłoroczną miedź właściciela huty chce kupić pośrednik, który oferuje cenę równą 1000 dolarów za tonę miedzi z dostawą za rok. P</w:t>
      </w:r>
      <w:r w:rsidR="000A0D64">
        <w:rPr>
          <w:color w:val="000000"/>
          <w:sz w:val="24"/>
          <w:szCs w:val="24"/>
        </w:rPr>
        <w:t>onieważ, eksperci przewidują, ż</w:t>
      </w:r>
      <w:r w:rsidRPr="00EA05DF">
        <w:rPr>
          <w:color w:val="000000"/>
          <w:sz w:val="24"/>
          <w:szCs w:val="24"/>
        </w:rPr>
        <w:t>e z</w:t>
      </w:r>
      <w:r w:rsidR="000A0D64">
        <w:rPr>
          <w:color w:val="000000"/>
          <w:sz w:val="24"/>
          <w:szCs w:val="24"/>
        </w:rPr>
        <w:t>a rok miedź będzie kosztowała 1</w:t>
      </w:r>
      <w:r w:rsidRPr="00EA05DF">
        <w:rPr>
          <w:color w:val="000000"/>
          <w:sz w:val="24"/>
          <w:szCs w:val="24"/>
        </w:rPr>
        <w:t>100 dolarów za tonę, oznacza to, że pośrednik oczekuje wynagrodzenia w wysokości 100 dolarów od tony miedzi za gotowość wzięcia na siebie ryzyka nieoczekiwanego obniżenia się przyszłorocznej ceny miedzi (np. do 900 dolarów za tonę). Jeśli niechęć do ryzyka właściciela huty jest wystarczająco silna, strony dojdą do porozumienia. Producent miedzi pozbędzie się ryzyka spadku jej ceny. Weźmie je na siebie poś</w:t>
      </w:r>
      <w:r w:rsidR="000A0D64">
        <w:rPr>
          <w:color w:val="000000"/>
          <w:sz w:val="24"/>
          <w:szCs w:val="24"/>
        </w:rPr>
        <w:t>rednik, który od właściciela hut</w:t>
      </w:r>
      <w:r w:rsidRPr="00EA05DF">
        <w:rPr>
          <w:color w:val="000000"/>
          <w:sz w:val="24"/>
          <w:szCs w:val="24"/>
        </w:rPr>
        <w:t>y miedzi otrzyma za to odpowiednie wynagrodzenie.</w:t>
      </w:r>
    </w:p>
    <w:p w:rsidR="00433A3C" w:rsidRPr="00EA05DF" w:rsidRDefault="000A0D64" w:rsidP="00FB63A1">
      <w:pPr>
        <w:pStyle w:val="Teksttreci20"/>
        <w:shd w:val="clear" w:color="auto" w:fill="auto"/>
        <w:spacing w:line="360" w:lineRule="auto"/>
        <w:ind w:right="1395" w:firstLine="567"/>
        <w:contextualSpacing/>
        <w:jc w:val="left"/>
        <w:rPr>
          <w:sz w:val="24"/>
          <w:szCs w:val="24"/>
        </w:rPr>
      </w:pPr>
      <w:r w:rsidRPr="000A0D64">
        <w:rPr>
          <w:color w:val="000000"/>
          <w:sz w:val="24"/>
          <w:szCs w:val="24"/>
        </w:rPr>
        <w:t>Wyobraźmy sobie teraz, że pośrednik, o którym mowa, sprzedaje kupione przed chwilą 100 t miedzi w innej transakcji terminowej. Nabywcą jest właściciel fabryki produkującej miedziane rondle.</w:t>
      </w:r>
      <w:r>
        <w:rPr>
          <w:color w:val="000000"/>
          <w:sz w:val="24"/>
          <w:szCs w:val="24"/>
        </w:rPr>
        <w:t xml:space="preserve"> Kupuje on 100 t miedzi z dostawą</w:t>
      </w:r>
      <w:r w:rsidR="00AD3375" w:rsidRPr="00EA05DF">
        <w:rPr>
          <w:color w:val="000000"/>
          <w:sz w:val="24"/>
          <w:szCs w:val="24"/>
        </w:rPr>
        <w:t xml:space="preserve"> za rok i po uzgodnionej dziś cenie równej 1200 dolarów za tonę.</w:t>
      </w:r>
      <w:r>
        <w:rPr>
          <w:color w:val="000000"/>
          <w:sz w:val="24"/>
          <w:szCs w:val="24"/>
        </w:rPr>
        <w:t xml:space="preserve"> </w:t>
      </w:r>
      <w:r w:rsidR="00AD3375" w:rsidRPr="00EA05DF">
        <w:rPr>
          <w:color w:val="000000"/>
          <w:sz w:val="24"/>
          <w:szCs w:val="24"/>
        </w:rPr>
        <w:t>Tym sposobem uwalnia się od ryzyka obciążającego cenę miedzi, której będzie potrzebował za rok.</w:t>
      </w:r>
      <w:r>
        <w:rPr>
          <w:color w:val="000000"/>
          <w:sz w:val="24"/>
          <w:szCs w:val="24"/>
        </w:rPr>
        <w:t xml:space="preserve"> </w:t>
      </w:r>
      <w:r w:rsidR="00AD3375" w:rsidRPr="00EA05DF">
        <w:rPr>
          <w:color w:val="000000"/>
          <w:sz w:val="24"/>
          <w:szCs w:val="24"/>
        </w:rPr>
        <w:t xml:space="preserve">Co prawda, z prognoz wynika, że miedź będzie kosztowała wtedy tylko 1100 dolarów, lecz przecież nie ma pewności, iż prognozy się sprawdzą. A nuż recesja w Chinach okaże się łagodna, popyt na miedź będzie większy, niż oczekiwano, a rzeczywista cena miedzi na rynku transakcji </w:t>
      </w:r>
      <w:r w:rsidR="00AD3375" w:rsidRPr="00D4755F">
        <w:rPr>
          <w:rStyle w:val="Teksttreci2Kursywa"/>
          <w:i w:val="0"/>
          <w:sz w:val="24"/>
          <w:szCs w:val="24"/>
        </w:rPr>
        <w:t>spot</w:t>
      </w:r>
      <w:r w:rsidR="00AD3375" w:rsidRPr="00EA05DF">
        <w:rPr>
          <w:color w:val="000000"/>
          <w:sz w:val="24"/>
          <w:szCs w:val="24"/>
        </w:rPr>
        <w:t xml:space="preserve"> za rok będzie wynosić nie 1100, lecz 1300 lub 1400 dolarów? Za pozbycie się ryzyka nieoczekiwanego wzrostu ceny miedzi właściciel fabryki jest skłonny zapłacić pośrednikowi 100 dolarów ponad wysokość ceny m</w:t>
      </w:r>
      <w:r w:rsidR="00177B1B">
        <w:rPr>
          <w:color w:val="000000"/>
          <w:sz w:val="24"/>
          <w:szCs w:val="24"/>
        </w:rPr>
        <w:t>iedzi, prognozowanej przez ekspe</w:t>
      </w:r>
      <w:r w:rsidR="00AD3375" w:rsidRPr="00EA05DF">
        <w:rPr>
          <w:color w:val="000000"/>
          <w:sz w:val="24"/>
          <w:szCs w:val="24"/>
        </w:rPr>
        <w:t>rtów.</w:t>
      </w:r>
      <w:r w:rsidR="005238D1">
        <w:rPr>
          <w:color w:val="000000"/>
          <w:sz w:val="24"/>
          <w:szCs w:val="24"/>
        </w:rPr>
        <w:t xml:space="preserve"> </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 xml:space="preserve">Po dokonaniu obu transakcji pośrednik jest w bardzo wygodnej sytuacji. Co prawda, w transakcji terminowej kupił 100 t miedzi po 1000 dolarów za tonę i wziął na siebie ryzyko, że rzeczywista cena miedzi za rok okaże się niższa. </w:t>
      </w:r>
      <w:r w:rsidR="005238D1">
        <w:rPr>
          <w:color w:val="000000"/>
          <w:sz w:val="24"/>
          <w:szCs w:val="24"/>
        </w:rPr>
        <w:t>N</w:t>
      </w:r>
      <w:r w:rsidRPr="00EA05DF">
        <w:rPr>
          <w:color w:val="000000"/>
          <w:sz w:val="24"/>
          <w:szCs w:val="24"/>
        </w:rPr>
        <w:t xml:space="preserve">atychmiast </w:t>
      </w:r>
      <w:r w:rsidR="005238D1">
        <w:rPr>
          <w:color w:val="000000"/>
          <w:sz w:val="24"/>
          <w:szCs w:val="24"/>
        </w:rPr>
        <w:t xml:space="preserve">jednak </w:t>
      </w:r>
      <w:r w:rsidRPr="00EA05DF">
        <w:rPr>
          <w:color w:val="000000"/>
          <w:sz w:val="24"/>
          <w:szCs w:val="24"/>
        </w:rPr>
        <w:t xml:space="preserve">pozbył się tego ryzyka, odsprzedając </w:t>
      </w:r>
      <w:r w:rsidRPr="00EA05DF">
        <w:rPr>
          <w:rStyle w:val="Teksttreci2Kursywa"/>
          <w:sz w:val="24"/>
          <w:szCs w:val="24"/>
        </w:rPr>
        <w:t xml:space="preserve">tę samą </w:t>
      </w:r>
      <w:r w:rsidRPr="00EA05DF">
        <w:rPr>
          <w:color w:val="000000"/>
          <w:sz w:val="24"/>
          <w:szCs w:val="24"/>
        </w:rPr>
        <w:t>miedź w innej transakcji terminowej po 1200 dolarów za tonę. W efekcie na każdej tonie miedzi z</w:t>
      </w:r>
      <w:r w:rsidR="00C72BBE">
        <w:rPr>
          <w:color w:val="000000"/>
          <w:sz w:val="24"/>
          <w:szCs w:val="24"/>
        </w:rPr>
        <w:t>a</w:t>
      </w:r>
      <w:r w:rsidRPr="00EA05DF">
        <w:rPr>
          <w:color w:val="000000"/>
          <w:sz w:val="24"/>
          <w:szCs w:val="24"/>
        </w:rPr>
        <w:t>robił 200 dolarów, w zasadzie nie angażując własnego kapitału i nie ponosząc</w:t>
      </w:r>
      <w:r w:rsidR="00C72BBE">
        <w:rPr>
          <w:color w:val="000000"/>
          <w:sz w:val="24"/>
          <w:szCs w:val="24"/>
        </w:rPr>
        <w:t xml:space="preserve"> żadnego ryzyka. Nie trzeba dod</w:t>
      </w:r>
      <w:r w:rsidRPr="00EA05DF">
        <w:rPr>
          <w:color w:val="000000"/>
          <w:sz w:val="24"/>
          <w:szCs w:val="24"/>
        </w:rPr>
        <w:t>awać, że pośrednicy bardzo się starają sprzedać wszystko, co kupili. Nie chodzi im przecie</w:t>
      </w:r>
      <w:r w:rsidR="00C72BBE">
        <w:rPr>
          <w:color w:val="000000"/>
          <w:sz w:val="24"/>
          <w:szCs w:val="24"/>
        </w:rPr>
        <w:t>ż</w:t>
      </w:r>
      <w:r w:rsidRPr="00EA05DF">
        <w:rPr>
          <w:color w:val="000000"/>
          <w:sz w:val="24"/>
          <w:szCs w:val="24"/>
        </w:rPr>
        <w:t xml:space="preserve"> o nabywane dobro, lecz o zysk z handlu. Najgorsze, co może im się </w:t>
      </w:r>
      <w:r w:rsidR="00C72BBE">
        <w:rPr>
          <w:color w:val="000000"/>
          <w:sz w:val="24"/>
          <w:szCs w:val="24"/>
        </w:rPr>
        <w:t>przydarzyć, to zawiadomienie</w:t>
      </w:r>
      <w:r w:rsidRPr="00EA05DF">
        <w:rPr>
          <w:color w:val="000000"/>
          <w:sz w:val="24"/>
          <w:szCs w:val="24"/>
        </w:rPr>
        <w:t xml:space="preserve"> o dostarczeniu zamówionej miedzi!</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Zyski instytucji pośredniczących na rynkach transakcji</w:t>
      </w:r>
      <w:r w:rsidR="00C72BBE">
        <w:rPr>
          <w:color w:val="000000"/>
          <w:sz w:val="24"/>
          <w:szCs w:val="24"/>
        </w:rPr>
        <w:t xml:space="preserve"> terminowych nie są oczywiście –</w:t>
      </w:r>
      <w:r w:rsidRPr="00EA05DF">
        <w:rPr>
          <w:color w:val="000000"/>
          <w:sz w:val="24"/>
          <w:szCs w:val="24"/>
        </w:rPr>
        <w:t xml:space="preserve"> wbrew pierwszemu wrażeniu </w:t>
      </w:r>
      <w:r w:rsidR="00C72BBE">
        <w:rPr>
          <w:color w:val="000000"/>
          <w:sz w:val="24"/>
          <w:szCs w:val="24"/>
        </w:rPr>
        <w:t>– o wiele</w:t>
      </w:r>
      <w:r w:rsidRPr="00EA05DF">
        <w:rPr>
          <w:color w:val="000000"/>
          <w:sz w:val="24"/>
          <w:szCs w:val="24"/>
        </w:rPr>
        <w:t xml:space="preserve"> wyższe od przeciętnych zysków przedsiębiorstw działaj</w:t>
      </w:r>
      <w:r w:rsidR="00C72BBE">
        <w:rPr>
          <w:color w:val="000000"/>
          <w:sz w:val="24"/>
          <w:szCs w:val="24"/>
        </w:rPr>
        <w:t>ących w innych</w:t>
      </w:r>
      <w:r w:rsidRPr="00EA05DF">
        <w:rPr>
          <w:color w:val="000000"/>
          <w:sz w:val="24"/>
          <w:szCs w:val="24"/>
        </w:rPr>
        <w:t xml:space="preserve"> gałęziach. Gdyby tak było, działalnością tą zajęłyby się nowe przedsiębiorstwa, czyli </w:t>
      </w:r>
      <w:r w:rsidR="00C72BBE">
        <w:rPr>
          <w:color w:val="000000"/>
          <w:sz w:val="24"/>
          <w:szCs w:val="24"/>
        </w:rPr>
        <w:t>–</w:t>
      </w:r>
      <w:r w:rsidRPr="00EA05DF">
        <w:rPr>
          <w:color w:val="000000"/>
          <w:sz w:val="24"/>
          <w:szCs w:val="24"/>
        </w:rPr>
        <w:t xml:space="preserve"> nowi pośrednicy. Doprowadziłoby to do wzrostu podaży i w efekcie do spadku marży pośredników, a więc także do zmniejszenia się ich zysków. Ramka 8.4 zawiera słowniczek terminów służących do opisu rynków transakcji terminowych.</w:t>
      </w:r>
    </w:p>
    <w:p w:rsidR="00433A3C" w:rsidRPr="00EA05DF" w:rsidRDefault="00AD3375" w:rsidP="00FB63A1">
      <w:pPr>
        <w:pStyle w:val="Teksttreci20"/>
        <w:shd w:val="clear" w:color="auto" w:fill="auto"/>
        <w:spacing w:line="360" w:lineRule="auto"/>
        <w:ind w:right="1395" w:firstLine="567"/>
        <w:contextualSpacing/>
        <w:jc w:val="left"/>
        <w:rPr>
          <w:sz w:val="24"/>
          <w:szCs w:val="24"/>
        </w:rPr>
      </w:pPr>
      <w:r w:rsidRPr="00EA05DF">
        <w:rPr>
          <w:color w:val="000000"/>
          <w:sz w:val="24"/>
          <w:szCs w:val="24"/>
        </w:rPr>
        <w:t xml:space="preserve">Dodajmy, że na rynkach transakcji terminowych handluje się tylko towarami standardowymi, takimi jak zboża, metale kolorowe, paliwa. Chodzi o dobra, w przypadku których różne porcje czy </w:t>
      </w:r>
      <w:r w:rsidR="00C72BBE">
        <w:rPr>
          <w:color w:val="000000"/>
          <w:sz w:val="24"/>
          <w:szCs w:val="24"/>
        </w:rPr>
        <w:t>też</w:t>
      </w:r>
      <w:r w:rsidRPr="00EA05DF">
        <w:rPr>
          <w:color w:val="000000"/>
          <w:sz w:val="24"/>
          <w:szCs w:val="24"/>
        </w:rPr>
        <w:t xml:space="preserve"> sztuki towaru są do siebie bardzo podobne. Szczególnie dobrze rynki te rozwinęły się w przypadku walut oraz papierów wartościowych. Poszczególne </w:t>
      </w:r>
      <w:r w:rsidRPr="00EA05DF">
        <w:rPr>
          <w:color w:val="000000"/>
          <w:sz w:val="24"/>
          <w:szCs w:val="24"/>
        </w:rPr>
        <w:lastRenderedPageBreak/>
        <w:t>jednostki towaru są wtedy identyczne i łatwe do jednoznacznego zdefiniowania. Dlaczego nie ma rynków transak</w:t>
      </w:r>
      <w:r w:rsidR="00E11ED6">
        <w:rPr>
          <w:color w:val="000000"/>
          <w:sz w:val="24"/>
          <w:szCs w:val="24"/>
        </w:rPr>
        <w:t>cji terminowych dobrami przetwor</w:t>
      </w:r>
      <w:r w:rsidRPr="00EA05DF">
        <w:rPr>
          <w:color w:val="000000"/>
          <w:sz w:val="24"/>
          <w:szCs w:val="24"/>
        </w:rPr>
        <w:t>zonymi, takimi jak komputery multimedialne, telewizory kolorowe czy samochody osobowe?</w:t>
      </w:r>
    </w:p>
    <w:p w:rsidR="00433A3C" w:rsidRDefault="00AD3375" w:rsidP="00FB63A1">
      <w:pPr>
        <w:pStyle w:val="Teksttreci20"/>
        <w:shd w:val="clear" w:color="auto" w:fill="auto"/>
        <w:spacing w:line="360" w:lineRule="auto"/>
        <w:ind w:right="1395" w:firstLine="567"/>
        <w:contextualSpacing/>
        <w:jc w:val="left"/>
        <w:rPr>
          <w:color w:val="000000"/>
          <w:sz w:val="24"/>
          <w:szCs w:val="24"/>
        </w:rPr>
      </w:pPr>
      <w:r w:rsidRPr="00EA05DF">
        <w:rPr>
          <w:color w:val="000000"/>
          <w:sz w:val="24"/>
          <w:szCs w:val="24"/>
        </w:rPr>
        <w:t xml:space="preserve">Przyczyną są trudności ze sformułowaniem umów kupna i sprzedaży, skutecznie chroniących interesy stron. Wymagałoby to szczegółowego opisu przedmiotu transakcji. Tymczasem transakcje terminowe często dotyczą dóbr, które w momencie zakupu jeszcze nie istnieją. </w:t>
      </w:r>
      <w:r w:rsidR="00E11ED6">
        <w:rPr>
          <w:color w:val="000000"/>
          <w:sz w:val="24"/>
          <w:szCs w:val="24"/>
        </w:rPr>
        <w:t xml:space="preserve">W przypadku dóbr przetworzonych </w:t>
      </w:r>
      <w:r w:rsidRPr="00EA05DF">
        <w:rPr>
          <w:color w:val="000000"/>
          <w:sz w:val="24"/>
          <w:szCs w:val="24"/>
        </w:rPr>
        <w:t xml:space="preserve">postęp techniczny powoduje wtedy, że nie da się dokładnie zdefiniować przedmiotu transakcji, czyli precyzyjnie opisać wszystkich jego cech istotnych dla umawiających się stron. Przecież będą one wynikiem </w:t>
      </w:r>
      <w:r w:rsidRPr="00EA05DF">
        <w:rPr>
          <w:rStyle w:val="Teksttreci2Kursywa"/>
          <w:sz w:val="24"/>
          <w:szCs w:val="24"/>
        </w:rPr>
        <w:t>przyszłych</w:t>
      </w:r>
      <w:r w:rsidRPr="00E11ED6">
        <w:rPr>
          <w:rStyle w:val="Teksttreci2Kursywa"/>
          <w:i w:val="0"/>
          <w:sz w:val="24"/>
          <w:szCs w:val="24"/>
        </w:rPr>
        <w:t>,</w:t>
      </w:r>
      <w:r w:rsidRPr="00EA05DF">
        <w:rPr>
          <w:color w:val="000000"/>
          <w:sz w:val="24"/>
          <w:szCs w:val="24"/>
        </w:rPr>
        <w:t xml:space="preserve"> a więc w chwili zawierania umowy </w:t>
      </w:r>
      <w:r w:rsidRPr="00EA05DF">
        <w:rPr>
          <w:rStyle w:val="Teksttreci2Kursywa"/>
          <w:sz w:val="24"/>
          <w:szCs w:val="24"/>
        </w:rPr>
        <w:t>jeszcze nieznanych</w:t>
      </w:r>
      <w:r w:rsidRPr="00E11ED6">
        <w:rPr>
          <w:rStyle w:val="Teksttreci2Kursywa"/>
          <w:i w:val="0"/>
          <w:sz w:val="24"/>
          <w:szCs w:val="24"/>
        </w:rPr>
        <w:t>,</w:t>
      </w:r>
      <w:r w:rsidRPr="00EA05DF">
        <w:rPr>
          <w:color w:val="000000"/>
          <w:sz w:val="24"/>
          <w:szCs w:val="24"/>
        </w:rPr>
        <w:t xml:space="preserve"> rozwiązań technicznych i organizacyjnych! Jest oczywiste, że </w:t>
      </w:r>
      <w:r w:rsidR="00E11ED6">
        <w:rPr>
          <w:color w:val="000000"/>
          <w:sz w:val="24"/>
          <w:szCs w:val="24"/>
        </w:rPr>
        <w:t>t</w:t>
      </w:r>
      <w:r w:rsidRPr="00EA05DF">
        <w:rPr>
          <w:color w:val="000000"/>
          <w:sz w:val="24"/>
          <w:szCs w:val="24"/>
        </w:rPr>
        <w:t>aki stan rzeczy zagraża interesom nabywcy, który</w:t>
      </w:r>
      <w:r w:rsidR="00E11ED6">
        <w:rPr>
          <w:color w:val="000000"/>
          <w:sz w:val="24"/>
          <w:szCs w:val="24"/>
        </w:rPr>
        <w:t xml:space="preserve"> –</w:t>
      </w:r>
      <w:r w:rsidRPr="00EA05DF">
        <w:rPr>
          <w:color w:val="000000"/>
          <w:sz w:val="24"/>
          <w:szCs w:val="24"/>
        </w:rPr>
        <w:t xml:space="preserve"> kiedy nadejdzie czas dostawy </w:t>
      </w:r>
      <w:r w:rsidR="00E11ED6">
        <w:rPr>
          <w:color w:val="000000"/>
          <w:sz w:val="24"/>
          <w:szCs w:val="24"/>
        </w:rPr>
        <w:t>–</w:t>
      </w:r>
      <w:r w:rsidRPr="00EA05DF">
        <w:rPr>
          <w:color w:val="000000"/>
          <w:sz w:val="24"/>
          <w:szCs w:val="24"/>
        </w:rPr>
        <w:t xml:space="preserve"> zamiast oczekiwanego, nowoczesnego produktu może otrzymać towar przestarzały. W przypadku dóbr standardowych problem ten nie </w:t>
      </w:r>
      <w:r w:rsidR="005238D1">
        <w:rPr>
          <w:color w:val="000000"/>
          <w:sz w:val="24"/>
          <w:szCs w:val="24"/>
        </w:rPr>
        <w:t>istnieje</w:t>
      </w:r>
      <w:r w:rsidRPr="00EA05DF">
        <w:rPr>
          <w:color w:val="000000"/>
          <w:sz w:val="24"/>
          <w:szCs w:val="24"/>
        </w:rPr>
        <w:t>, ponieważ cechy dobra są takie same teraz i w przyszłości.</w:t>
      </w:r>
    </w:p>
    <w:p w:rsidR="00E11ED6" w:rsidRPr="007B0B22" w:rsidRDefault="004F7716" w:rsidP="00E227EF">
      <w:pPr>
        <w:pStyle w:val="Teksttreci20"/>
        <w:shd w:val="clear" w:color="auto" w:fill="auto"/>
        <w:spacing w:line="360" w:lineRule="auto"/>
        <w:ind w:right="1395" w:firstLine="380"/>
        <w:contextualSpacing/>
        <w:jc w:val="left"/>
        <w:rPr>
          <w:sz w:val="20"/>
          <w:szCs w:val="24"/>
        </w:rPr>
      </w:pPr>
      <w:r>
        <w:rPr>
          <w:noProof/>
          <w:sz w:val="20"/>
          <w:szCs w:val="24"/>
          <w:lang w:bidi="ar-SA"/>
        </w:rPr>
        <w:pict>
          <v:rect id="_x0000_s1068" style="position:absolute;left:0;text-align:left;margin-left:42pt;margin-top:13.65pt;width:419.5pt;height:293.5pt;z-index:377501449" filled="f"/>
        </w:pict>
      </w:r>
    </w:p>
    <w:p w:rsidR="00433A3C" w:rsidRPr="00E11ED6" w:rsidRDefault="00AD3375" w:rsidP="005238D1">
      <w:pPr>
        <w:pStyle w:val="Nagwek530"/>
        <w:keepNext/>
        <w:keepLines/>
        <w:shd w:val="clear" w:color="auto" w:fill="auto"/>
        <w:spacing w:line="276" w:lineRule="auto"/>
        <w:ind w:left="860" w:right="1395" w:firstLine="100"/>
        <w:contextualSpacing/>
        <w:rPr>
          <w:rFonts w:ascii="Times New Roman" w:hAnsi="Times New Roman" w:cs="Times New Roman"/>
          <w:b/>
          <w:sz w:val="24"/>
          <w:szCs w:val="24"/>
        </w:rPr>
      </w:pPr>
      <w:bookmarkStart w:id="26" w:name="bookmark25"/>
      <w:r w:rsidRPr="00E11ED6">
        <w:rPr>
          <w:rFonts w:ascii="Times New Roman" w:hAnsi="Times New Roman" w:cs="Times New Roman"/>
          <w:b/>
          <w:color w:val="000000"/>
          <w:sz w:val="24"/>
          <w:szCs w:val="24"/>
        </w:rPr>
        <w:t>Ramka 8.4</w:t>
      </w:r>
      <w:bookmarkEnd w:id="26"/>
      <w:r w:rsidR="002340BC">
        <w:rPr>
          <w:rFonts w:ascii="Times New Roman" w:hAnsi="Times New Roman" w:cs="Times New Roman"/>
          <w:b/>
          <w:color w:val="000000"/>
          <w:sz w:val="24"/>
          <w:szCs w:val="24"/>
        </w:rPr>
        <w:t xml:space="preserve"> </w:t>
      </w:r>
    </w:p>
    <w:p w:rsidR="00433A3C" w:rsidRPr="00EA05DF" w:rsidRDefault="00AD3375" w:rsidP="005238D1">
      <w:pPr>
        <w:pStyle w:val="Teksttreci70"/>
        <w:shd w:val="clear" w:color="auto" w:fill="auto"/>
        <w:spacing w:after="0" w:line="276" w:lineRule="auto"/>
        <w:ind w:left="860" w:right="1395" w:firstLine="100"/>
        <w:contextualSpacing/>
        <w:jc w:val="left"/>
        <w:rPr>
          <w:sz w:val="24"/>
          <w:szCs w:val="24"/>
        </w:rPr>
      </w:pPr>
      <w:r w:rsidRPr="00EA05DF">
        <w:rPr>
          <w:color w:val="000000"/>
          <w:sz w:val="24"/>
          <w:szCs w:val="24"/>
        </w:rPr>
        <w:t>Asekuracja na rynku transakcji terminowych</w:t>
      </w:r>
      <w:r w:rsidR="005238D1">
        <w:rPr>
          <w:color w:val="000000"/>
          <w:sz w:val="24"/>
          <w:szCs w:val="24"/>
        </w:rPr>
        <w:t xml:space="preserve"> </w:t>
      </w:r>
    </w:p>
    <w:p w:rsidR="00433A3C" w:rsidRDefault="00AD3375" w:rsidP="00D13980">
      <w:pPr>
        <w:pStyle w:val="Teksttreci20"/>
        <w:shd w:val="clear" w:color="auto" w:fill="auto"/>
        <w:spacing w:before="120" w:line="360" w:lineRule="auto"/>
        <w:ind w:left="992" w:right="1395" w:firstLine="0"/>
        <w:contextualSpacing/>
        <w:jc w:val="left"/>
        <w:rPr>
          <w:color w:val="000000"/>
          <w:sz w:val="24"/>
          <w:szCs w:val="24"/>
        </w:rPr>
      </w:pPr>
      <w:r w:rsidRPr="00EA05DF">
        <w:rPr>
          <w:color w:val="000000"/>
          <w:sz w:val="24"/>
          <w:szCs w:val="24"/>
        </w:rPr>
        <w:t xml:space="preserve">Na giełdzie w </w:t>
      </w:r>
      <w:r w:rsidR="00E11ED6" w:rsidRPr="005238D1">
        <w:rPr>
          <w:rStyle w:val="Teksttreci2Kursywa"/>
          <w:i w:val="0"/>
          <w:sz w:val="24"/>
          <w:szCs w:val="24"/>
        </w:rPr>
        <w:t>Hipogrod</w:t>
      </w:r>
      <w:r w:rsidRPr="005238D1">
        <w:rPr>
          <w:rStyle w:val="Teksttreci2Kursywa"/>
          <w:i w:val="0"/>
          <w:sz w:val="24"/>
          <w:szCs w:val="24"/>
        </w:rPr>
        <w:t>zie</w:t>
      </w:r>
      <w:r w:rsidR="00E11ED6">
        <w:rPr>
          <w:color w:val="000000"/>
          <w:sz w:val="24"/>
          <w:szCs w:val="24"/>
        </w:rPr>
        <w:t xml:space="preserve"> 18 grudnia 201</w:t>
      </w:r>
      <w:r w:rsidR="005238D1">
        <w:rPr>
          <w:color w:val="000000"/>
          <w:sz w:val="24"/>
          <w:szCs w:val="24"/>
        </w:rPr>
        <w:t>6</w:t>
      </w:r>
      <w:r w:rsidRPr="00EA05DF">
        <w:rPr>
          <w:color w:val="000000"/>
          <w:sz w:val="24"/>
          <w:szCs w:val="24"/>
        </w:rPr>
        <w:t xml:space="preserve"> r. </w:t>
      </w:r>
      <w:r w:rsidRPr="00E11ED6">
        <w:rPr>
          <w:rStyle w:val="Teksttreci2Kursywa"/>
          <w:i w:val="0"/>
          <w:sz w:val="24"/>
          <w:szCs w:val="24"/>
        </w:rPr>
        <w:t>tonę</w:t>
      </w:r>
      <w:r w:rsidRPr="00EA05DF">
        <w:rPr>
          <w:color w:val="000000"/>
          <w:sz w:val="24"/>
          <w:szCs w:val="24"/>
        </w:rPr>
        <w:t xml:space="preserve"> miedzi można było kupić za 850 </w:t>
      </w:r>
      <w:r w:rsidRPr="005238D1">
        <w:rPr>
          <w:rStyle w:val="Teksttreci2Kursywa"/>
          <w:i w:val="0"/>
          <w:sz w:val="24"/>
          <w:szCs w:val="24"/>
        </w:rPr>
        <w:t>gb</w:t>
      </w:r>
      <w:r w:rsidRPr="00E11ED6">
        <w:rPr>
          <w:rStyle w:val="Teksttreci2Kursywa"/>
          <w:i w:val="0"/>
          <w:sz w:val="24"/>
          <w:szCs w:val="24"/>
        </w:rPr>
        <w:t>.</w:t>
      </w:r>
      <w:r w:rsidRPr="00EA05DF">
        <w:rPr>
          <w:color w:val="000000"/>
          <w:sz w:val="24"/>
          <w:szCs w:val="24"/>
        </w:rPr>
        <w:t xml:space="preserve"> Eksperci przewidywali, że za rok cena miedzi wzrośnie o 10%. Tego sameg</w:t>
      </w:r>
      <w:r w:rsidR="00E11ED6">
        <w:rPr>
          <w:color w:val="000000"/>
          <w:sz w:val="24"/>
          <w:szCs w:val="24"/>
        </w:rPr>
        <w:t>o dnia w transakcji z dostawą</w:t>
      </w:r>
      <w:r w:rsidRPr="00EA05DF">
        <w:rPr>
          <w:color w:val="000000"/>
          <w:sz w:val="24"/>
          <w:szCs w:val="24"/>
        </w:rPr>
        <w:t xml:space="preserve"> </w:t>
      </w:r>
      <w:r w:rsidR="00E11ED6">
        <w:rPr>
          <w:color w:val="000000"/>
          <w:sz w:val="24"/>
          <w:szCs w:val="24"/>
        </w:rPr>
        <w:t>i płatnością opóźnion</w:t>
      </w:r>
      <w:r w:rsidR="005238D1">
        <w:rPr>
          <w:color w:val="000000"/>
          <w:sz w:val="24"/>
          <w:szCs w:val="24"/>
        </w:rPr>
        <w:t>ymi</w:t>
      </w:r>
      <w:r w:rsidR="00E11ED6">
        <w:rPr>
          <w:color w:val="000000"/>
          <w:sz w:val="24"/>
          <w:szCs w:val="24"/>
        </w:rPr>
        <w:t xml:space="preserve"> o 1</w:t>
      </w:r>
      <w:r w:rsidRPr="00EA05DF">
        <w:rPr>
          <w:color w:val="000000"/>
          <w:sz w:val="24"/>
          <w:szCs w:val="24"/>
        </w:rPr>
        <w:t xml:space="preserve"> rok cena wyniosła 1000 </w:t>
      </w:r>
      <w:r w:rsidRPr="00616EA1">
        <w:rPr>
          <w:rStyle w:val="Teksttreci2Kursywa"/>
          <w:i w:val="0"/>
          <w:sz w:val="24"/>
          <w:szCs w:val="24"/>
        </w:rPr>
        <w:t>gb</w:t>
      </w:r>
      <w:r w:rsidRPr="00E11ED6">
        <w:rPr>
          <w:rStyle w:val="Teksttreci2Kursywa"/>
          <w:i w:val="0"/>
          <w:sz w:val="24"/>
          <w:szCs w:val="24"/>
        </w:rPr>
        <w:t>.</w:t>
      </w:r>
      <w:r w:rsidRPr="00EA05DF">
        <w:rPr>
          <w:color w:val="000000"/>
          <w:sz w:val="24"/>
          <w:szCs w:val="24"/>
        </w:rPr>
        <w:t xml:space="preserve"> Jak </w:t>
      </w:r>
      <w:r w:rsidRPr="00E11ED6">
        <w:rPr>
          <w:rStyle w:val="Teksttreci2Kursywa"/>
          <w:i w:val="0"/>
          <w:sz w:val="24"/>
          <w:szCs w:val="24"/>
        </w:rPr>
        <w:t>się</w:t>
      </w:r>
      <w:r w:rsidRPr="00EA05DF">
        <w:rPr>
          <w:color w:val="000000"/>
          <w:sz w:val="24"/>
          <w:szCs w:val="24"/>
        </w:rPr>
        <w:t xml:space="preserve"> okazało, 18 grudnia 201</w:t>
      </w:r>
      <w:r w:rsidR="005238D1">
        <w:rPr>
          <w:color w:val="000000"/>
          <w:sz w:val="24"/>
          <w:szCs w:val="24"/>
        </w:rPr>
        <w:t>7</w:t>
      </w:r>
      <w:r w:rsidRPr="00EA05DF">
        <w:rPr>
          <w:color w:val="000000"/>
          <w:sz w:val="24"/>
          <w:szCs w:val="24"/>
        </w:rPr>
        <w:t xml:space="preserve"> r. tona miedzi z dostawą i płatnością natychmiastową kosztowała w </w:t>
      </w:r>
      <w:r w:rsidR="00E11ED6" w:rsidRPr="005238D1">
        <w:rPr>
          <w:color w:val="000000"/>
          <w:sz w:val="24"/>
          <w:szCs w:val="24"/>
        </w:rPr>
        <w:t>Hi</w:t>
      </w:r>
      <w:r w:rsidRPr="005238D1">
        <w:rPr>
          <w:rStyle w:val="Teksttreci2Kursywa"/>
          <w:i w:val="0"/>
          <w:sz w:val="24"/>
          <w:szCs w:val="24"/>
        </w:rPr>
        <w:t>potecji</w:t>
      </w:r>
      <w:r w:rsidRPr="00EA05DF">
        <w:rPr>
          <w:color w:val="000000"/>
          <w:sz w:val="24"/>
          <w:szCs w:val="24"/>
        </w:rPr>
        <w:t xml:space="preserve"> 1025 </w:t>
      </w:r>
      <w:r w:rsidRPr="005238D1">
        <w:rPr>
          <w:rStyle w:val="Teksttreci2Kursywa"/>
          <w:i w:val="0"/>
          <w:sz w:val="24"/>
          <w:szCs w:val="24"/>
        </w:rPr>
        <w:t>gb</w:t>
      </w:r>
      <w:r w:rsidRPr="00E11ED6">
        <w:rPr>
          <w:rStyle w:val="Teksttreci2Kursywa"/>
          <w:i w:val="0"/>
          <w:sz w:val="24"/>
          <w:szCs w:val="24"/>
        </w:rPr>
        <w:t>.</w:t>
      </w:r>
      <w:r w:rsidRPr="00EA05DF">
        <w:rPr>
          <w:color w:val="000000"/>
          <w:sz w:val="24"/>
          <w:szCs w:val="24"/>
        </w:rPr>
        <w:t xml:space="preserve"> Powiedzmy, że jest 18 grudnia 201</w:t>
      </w:r>
      <w:r w:rsidR="005238D1">
        <w:rPr>
          <w:color w:val="000000"/>
          <w:sz w:val="24"/>
          <w:szCs w:val="24"/>
        </w:rPr>
        <w:t>6</w:t>
      </w:r>
      <w:r w:rsidRPr="00EA05DF">
        <w:rPr>
          <w:color w:val="000000"/>
          <w:sz w:val="24"/>
          <w:szCs w:val="24"/>
        </w:rPr>
        <w:t xml:space="preserve"> r. Oto nazwy i odpowiadające im kwoty:</w:t>
      </w:r>
      <w:r w:rsidR="00D13980">
        <w:rPr>
          <w:color w:val="000000"/>
          <w:sz w:val="24"/>
          <w:szCs w:val="24"/>
        </w:rPr>
        <w:t xml:space="preserve"> </w:t>
      </w:r>
    </w:p>
    <w:p w:rsidR="00D13980" w:rsidRPr="00D13980" w:rsidRDefault="00D13980" w:rsidP="00D13980">
      <w:pPr>
        <w:pStyle w:val="Teksttreci20"/>
        <w:shd w:val="clear" w:color="auto" w:fill="auto"/>
        <w:spacing w:after="240" w:line="360" w:lineRule="auto"/>
        <w:ind w:left="992" w:right="1395" w:firstLine="0"/>
        <w:contextualSpacing/>
        <w:jc w:val="left"/>
        <w:rPr>
          <w:color w:val="000000"/>
          <w:sz w:val="10"/>
          <w:szCs w:val="24"/>
        </w:rPr>
      </w:pPr>
    </w:p>
    <w:tbl>
      <w:tblPr>
        <w:tblStyle w:val="Tabela-Siatka"/>
        <w:tblW w:w="0" w:type="auto"/>
        <w:tblInd w:w="1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70" w:type="dxa"/>
        </w:tblCellMar>
        <w:tblLook w:val="04A0" w:firstRow="1" w:lastRow="0" w:firstColumn="1" w:lastColumn="0" w:noHBand="0" w:noVBand="1"/>
      </w:tblPr>
      <w:tblGrid>
        <w:gridCol w:w="4219"/>
        <w:gridCol w:w="2410"/>
      </w:tblGrid>
      <w:tr w:rsidR="00D13980" w:rsidTr="00616EA1">
        <w:tc>
          <w:tcPr>
            <w:tcW w:w="4219" w:type="dxa"/>
          </w:tcPr>
          <w:p w:rsidR="00D13980" w:rsidRPr="00D13980" w:rsidRDefault="00D13980" w:rsidP="00D13980">
            <w:pPr>
              <w:pStyle w:val="Teksttreci20"/>
              <w:shd w:val="clear" w:color="auto" w:fill="auto"/>
              <w:spacing w:after="1333" w:line="360" w:lineRule="auto"/>
              <w:ind w:right="-108" w:firstLine="0"/>
              <w:contextualSpacing/>
              <w:jc w:val="left"/>
              <w:rPr>
                <w:rStyle w:val="Teksttreci2Kursywa"/>
                <w:i w:val="0"/>
                <w:iCs w:val="0"/>
                <w:sz w:val="24"/>
                <w:szCs w:val="20"/>
              </w:rPr>
            </w:pPr>
            <w:r w:rsidRPr="002340BC">
              <w:rPr>
                <w:color w:val="000000"/>
                <w:sz w:val="24"/>
                <w:szCs w:val="20"/>
              </w:rPr>
              <w:t xml:space="preserve">Dzisiejsza cena </w:t>
            </w:r>
            <w:r w:rsidRPr="002340BC">
              <w:rPr>
                <w:rStyle w:val="Teksttreci2Kursywa"/>
                <w:i w:val="0"/>
                <w:sz w:val="24"/>
                <w:szCs w:val="20"/>
              </w:rPr>
              <w:t>spot</w:t>
            </w:r>
            <w:r w:rsidRPr="002340BC">
              <w:rPr>
                <w:color w:val="000000"/>
                <w:sz w:val="24"/>
                <w:szCs w:val="20"/>
              </w:rPr>
              <w:t xml:space="preserve"> </w:t>
            </w:r>
          </w:p>
        </w:tc>
        <w:tc>
          <w:tcPr>
            <w:tcW w:w="2410" w:type="dxa"/>
            <w:vAlign w:val="center"/>
          </w:tcPr>
          <w:p w:rsidR="00D13980" w:rsidRDefault="00D13980" w:rsidP="00616EA1">
            <w:pPr>
              <w:pStyle w:val="Teksttreci20"/>
              <w:shd w:val="clear" w:color="auto" w:fill="auto"/>
              <w:spacing w:before="120" w:line="360" w:lineRule="auto"/>
              <w:ind w:right="-92" w:firstLine="0"/>
              <w:contextualSpacing/>
              <w:jc w:val="right"/>
              <w:rPr>
                <w:color w:val="000000"/>
                <w:sz w:val="24"/>
                <w:szCs w:val="24"/>
              </w:rPr>
            </w:pPr>
            <w:r>
              <w:rPr>
                <w:color w:val="000000"/>
                <w:sz w:val="24"/>
                <w:szCs w:val="24"/>
              </w:rPr>
              <w:t>850 gb</w:t>
            </w:r>
          </w:p>
        </w:tc>
      </w:tr>
      <w:tr w:rsidR="00D13980" w:rsidTr="00616EA1">
        <w:tc>
          <w:tcPr>
            <w:tcW w:w="4219" w:type="dxa"/>
          </w:tcPr>
          <w:p w:rsidR="00D13980" w:rsidRPr="00D13980" w:rsidRDefault="00D13980" w:rsidP="00D13980">
            <w:pPr>
              <w:pStyle w:val="Teksttreci20"/>
              <w:shd w:val="clear" w:color="auto" w:fill="auto"/>
              <w:spacing w:after="1333" w:line="360" w:lineRule="auto"/>
              <w:ind w:right="-108" w:firstLine="0"/>
              <w:contextualSpacing/>
              <w:jc w:val="left"/>
              <w:rPr>
                <w:iCs/>
                <w:color w:val="000000"/>
                <w:sz w:val="24"/>
                <w:szCs w:val="20"/>
              </w:rPr>
            </w:pPr>
            <w:r w:rsidRPr="002340BC">
              <w:rPr>
                <w:color w:val="000000"/>
                <w:sz w:val="24"/>
                <w:szCs w:val="20"/>
              </w:rPr>
              <w:t xml:space="preserve">Przyszłoroczna cena </w:t>
            </w:r>
            <w:r>
              <w:rPr>
                <w:rStyle w:val="Teksttreci2Kursywa"/>
                <w:i w:val="0"/>
                <w:sz w:val="24"/>
                <w:szCs w:val="20"/>
              </w:rPr>
              <w:t xml:space="preserve">spot </w:t>
            </w:r>
          </w:p>
        </w:tc>
        <w:tc>
          <w:tcPr>
            <w:tcW w:w="2410" w:type="dxa"/>
            <w:vAlign w:val="center"/>
          </w:tcPr>
          <w:p w:rsidR="00D13980" w:rsidRDefault="004F7716" w:rsidP="00616EA1">
            <w:pPr>
              <w:pStyle w:val="Teksttreci20"/>
              <w:shd w:val="clear" w:color="auto" w:fill="auto"/>
              <w:spacing w:before="120" w:line="360" w:lineRule="auto"/>
              <w:ind w:right="-92" w:firstLine="0"/>
              <w:contextualSpacing/>
              <w:jc w:val="right"/>
              <w:rPr>
                <w:color w:val="000000"/>
                <w:sz w:val="24"/>
                <w:szCs w:val="24"/>
              </w:rPr>
            </w:pPr>
            <w:r>
              <w:rPr>
                <w:color w:val="000000"/>
                <w:sz w:val="24"/>
                <w:szCs w:val="24"/>
              </w:rPr>
              <w:t>1</w:t>
            </w:r>
            <w:r w:rsidR="00D13980">
              <w:rPr>
                <w:color w:val="000000"/>
                <w:sz w:val="24"/>
                <w:szCs w:val="24"/>
              </w:rPr>
              <w:t>025 gb</w:t>
            </w:r>
          </w:p>
        </w:tc>
      </w:tr>
      <w:tr w:rsidR="00D13980" w:rsidTr="00616EA1">
        <w:tc>
          <w:tcPr>
            <w:tcW w:w="4219" w:type="dxa"/>
          </w:tcPr>
          <w:p w:rsidR="00D13980" w:rsidRPr="00D13980" w:rsidRDefault="00D13980" w:rsidP="00D13980">
            <w:pPr>
              <w:pStyle w:val="Teksttreci20"/>
              <w:shd w:val="clear" w:color="auto" w:fill="auto"/>
              <w:spacing w:after="1333" w:line="360" w:lineRule="auto"/>
              <w:ind w:right="-108" w:firstLine="0"/>
              <w:contextualSpacing/>
              <w:jc w:val="left"/>
              <w:rPr>
                <w:iCs/>
                <w:color w:val="000000"/>
                <w:sz w:val="24"/>
                <w:szCs w:val="20"/>
              </w:rPr>
            </w:pPr>
            <w:r w:rsidRPr="002340BC">
              <w:rPr>
                <w:color w:val="000000"/>
                <w:sz w:val="24"/>
                <w:szCs w:val="20"/>
              </w:rPr>
              <w:t xml:space="preserve">Oczekiwana przyszłoroczna cena </w:t>
            </w:r>
            <w:r>
              <w:rPr>
                <w:rStyle w:val="Teksttreci2Kursywa"/>
                <w:i w:val="0"/>
                <w:sz w:val="24"/>
                <w:szCs w:val="20"/>
              </w:rPr>
              <w:t xml:space="preserve">spot </w:t>
            </w:r>
          </w:p>
        </w:tc>
        <w:tc>
          <w:tcPr>
            <w:tcW w:w="2410" w:type="dxa"/>
            <w:vAlign w:val="center"/>
          </w:tcPr>
          <w:p w:rsidR="00D13980" w:rsidRDefault="00D13980" w:rsidP="00616EA1">
            <w:pPr>
              <w:pStyle w:val="Teksttreci20"/>
              <w:shd w:val="clear" w:color="auto" w:fill="auto"/>
              <w:spacing w:before="120" w:line="360" w:lineRule="auto"/>
              <w:ind w:right="-92" w:firstLine="0"/>
              <w:contextualSpacing/>
              <w:jc w:val="right"/>
              <w:rPr>
                <w:color w:val="000000"/>
                <w:sz w:val="24"/>
                <w:szCs w:val="24"/>
              </w:rPr>
            </w:pPr>
            <w:r>
              <w:rPr>
                <w:color w:val="000000"/>
                <w:sz w:val="24"/>
                <w:szCs w:val="24"/>
              </w:rPr>
              <w:t>935 gb</w:t>
            </w:r>
          </w:p>
        </w:tc>
      </w:tr>
      <w:tr w:rsidR="00D13980" w:rsidTr="00616EA1">
        <w:tc>
          <w:tcPr>
            <w:tcW w:w="4219" w:type="dxa"/>
          </w:tcPr>
          <w:p w:rsidR="00D13980" w:rsidRPr="00D13980" w:rsidRDefault="00D13980" w:rsidP="00D13980">
            <w:pPr>
              <w:pStyle w:val="Teksttreci20"/>
              <w:shd w:val="clear" w:color="auto" w:fill="auto"/>
              <w:spacing w:after="1333" w:line="360" w:lineRule="auto"/>
              <w:ind w:right="-108" w:firstLine="0"/>
              <w:contextualSpacing/>
              <w:jc w:val="left"/>
              <w:rPr>
                <w:color w:val="000000"/>
                <w:sz w:val="24"/>
                <w:szCs w:val="20"/>
              </w:rPr>
            </w:pPr>
            <w:r w:rsidRPr="002340BC">
              <w:rPr>
                <w:color w:val="000000"/>
                <w:sz w:val="24"/>
                <w:szCs w:val="20"/>
              </w:rPr>
              <w:t>Cena w transakcji t</w:t>
            </w:r>
            <w:r>
              <w:rPr>
                <w:color w:val="000000"/>
                <w:sz w:val="24"/>
                <w:szCs w:val="20"/>
              </w:rPr>
              <w:t xml:space="preserve">erminowej </w:t>
            </w:r>
          </w:p>
        </w:tc>
        <w:tc>
          <w:tcPr>
            <w:tcW w:w="2410" w:type="dxa"/>
            <w:vAlign w:val="center"/>
          </w:tcPr>
          <w:p w:rsidR="00D13980" w:rsidRDefault="004F7716" w:rsidP="00616EA1">
            <w:pPr>
              <w:pStyle w:val="Teksttreci20"/>
              <w:shd w:val="clear" w:color="auto" w:fill="auto"/>
              <w:spacing w:before="120" w:line="360" w:lineRule="auto"/>
              <w:ind w:right="-92" w:firstLine="0"/>
              <w:contextualSpacing/>
              <w:jc w:val="right"/>
              <w:rPr>
                <w:color w:val="000000"/>
                <w:sz w:val="24"/>
                <w:szCs w:val="24"/>
              </w:rPr>
            </w:pPr>
            <w:r>
              <w:rPr>
                <w:color w:val="000000"/>
                <w:sz w:val="24"/>
                <w:szCs w:val="24"/>
              </w:rPr>
              <w:t>1</w:t>
            </w:r>
            <w:r w:rsidR="00D13980">
              <w:rPr>
                <w:color w:val="000000"/>
                <w:sz w:val="24"/>
                <w:szCs w:val="24"/>
              </w:rPr>
              <w:t>000 gb</w:t>
            </w:r>
          </w:p>
        </w:tc>
      </w:tr>
      <w:tr w:rsidR="00D13980" w:rsidTr="00616EA1">
        <w:tc>
          <w:tcPr>
            <w:tcW w:w="4219" w:type="dxa"/>
          </w:tcPr>
          <w:p w:rsidR="00D13980" w:rsidRDefault="00D13980" w:rsidP="00D13980">
            <w:pPr>
              <w:pStyle w:val="Teksttreci20"/>
              <w:shd w:val="clear" w:color="auto" w:fill="auto"/>
              <w:spacing w:before="120" w:line="360" w:lineRule="auto"/>
              <w:ind w:right="-108" w:firstLine="0"/>
              <w:contextualSpacing/>
              <w:jc w:val="left"/>
              <w:rPr>
                <w:color w:val="000000"/>
                <w:sz w:val="24"/>
                <w:szCs w:val="24"/>
              </w:rPr>
            </w:pPr>
            <w:r w:rsidRPr="002340BC">
              <w:rPr>
                <w:color w:val="000000"/>
                <w:sz w:val="24"/>
                <w:szCs w:val="20"/>
              </w:rPr>
              <w:t>Op</w:t>
            </w:r>
            <w:r w:rsidRPr="00D13980">
              <w:rPr>
                <w:color w:val="000000"/>
                <w:sz w:val="24"/>
                <w:szCs w:val="20"/>
              </w:rPr>
              <w:t>ł</w:t>
            </w:r>
            <w:r w:rsidRPr="002340BC">
              <w:rPr>
                <w:color w:val="000000"/>
                <w:sz w:val="24"/>
                <w:szCs w:val="20"/>
              </w:rPr>
              <w:t>ata (premia) dla pośrednika za ryzyko</w:t>
            </w:r>
            <w:r>
              <w:rPr>
                <w:color w:val="000000"/>
                <w:sz w:val="24"/>
                <w:szCs w:val="20"/>
              </w:rPr>
              <w:t xml:space="preserve"> </w:t>
            </w:r>
          </w:p>
        </w:tc>
        <w:tc>
          <w:tcPr>
            <w:tcW w:w="2410" w:type="dxa"/>
          </w:tcPr>
          <w:p w:rsidR="00D13980" w:rsidRDefault="00616EA1" w:rsidP="00D13980">
            <w:pPr>
              <w:pStyle w:val="Teksttreci20"/>
              <w:shd w:val="clear" w:color="auto" w:fill="auto"/>
              <w:spacing w:before="120" w:line="360" w:lineRule="auto"/>
              <w:ind w:right="-108" w:firstLine="0"/>
              <w:contextualSpacing/>
              <w:jc w:val="left"/>
              <w:rPr>
                <w:color w:val="000000"/>
                <w:sz w:val="24"/>
                <w:szCs w:val="24"/>
              </w:rPr>
            </w:pPr>
            <w:r>
              <w:rPr>
                <w:color w:val="000000"/>
                <w:sz w:val="24"/>
                <w:szCs w:val="24"/>
              </w:rPr>
              <w:t xml:space="preserve"> </w:t>
            </w:r>
            <w:r w:rsidR="004F7716">
              <w:rPr>
                <w:color w:val="000000"/>
                <w:sz w:val="24"/>
                <w:szCs w:val="24"/>
              </w:rPr>
              <w:t>1</w:t>
            </w:r>
            <w:r w:rsidR="00D13980">
              <w:rPr>
                <w:color w:val="000000"/>
                <w:sz w:val="24"/>
                <w:szCs w:val="24"/>
              </w:rPr>
              <w:t>000 – 935 gb = 65 gb</w:t>
            </w:r>
          </w:p>
        </w:tc>
      </w:tr>
    </w:tbl>
    <w:p w:rsidR="004F7716" w:rsidRDefault="004F7716" w:rsidP="00972212">
      <w:pPr>
        <w:pStyle w:val="Teksttreci20"/>
        <w:shd w:val="clear" w:color="auto" w:fill="auto"/>
        <w:tabs>
          <w:tab w:val="left" w:pos="250"/>
        </w:tabs>
        <w:spacing w:line="360" w:lineRule="auto"/>
        <w:ind w:right="1395" w:firstLine="0"/>
        <w:contextualSpacing/>
        <w:jc w:val="left"/>
        <w:rPr>
          <w:b/>
          <w:color w:val="000000"/>
          <w:sz w:val="24"/>
          <w:szCs w:val="24"/>
        </w:rPr>
      </w:pPr>
    </w:p>
    <w:p w:rsidR="004F7716" w:rsidRDefault="004F7716" w:rsidP="00972212">
      <w:pPr>
        <w:pStyle w:val="Teksttreci20"/>
        <w:shd w:val="clear" w:color="auto" w:fill="auto"/>
        <w:tabs>
          <w:tab w:val="left" w:pos="250"/>
        </w:tabs>
        <w:spacing w:line="360" w:lineRule="auto"/>
        <w:ind w:right="1395" w:firstLine="0"/>
        <w:contextualSpacing/>
        <w:jc w:val="left"/>
        <w:rPr>
          <w:b/>
          <w:color w:val="000000"/>
          <w:sz w:val="24"/>
          <w:szCs w:val="24"/>
        </w:rPr>
      </w:pPr>
    </w:p>
    <w:p w:rsidR="00D13980" w:rsidRDefault="00D13980" w:rsidP="00972212">
      <w:pPr>
        <w:pStyle w:val="Teksttreci20"/>
        <w:shd w:val="clear" w:color="auto" w:fill="auto"/>
        <w:tabs>
          <w:tab w:val="left" w:pos="250"/>
        </w:tabs>
        <w:spacing w:line="360" w:lineRule="auto"/>
        <w:ind w:right="1395" w:firstLine="0"/>
        <w:contextualSpacing/>
        <w:jc w:val="left"/>
        <w:rPr>
          <w:b/>
          <w:color w:val="000000"/>
          <w:sz w:val="24"/>
          <w:szCs w:val="24"/>
        </w:rPr>
      </w:pPr>
      <w:r w:rsidRPr="00D13980">
        <w:rPr>
          <w:b/>
          <w:color w:val="000000"/>
          <w:sz w:val="24"/>
          <w:szCs w:val="24"/>
        </w:rPr>
        <w:t>Krótko mówiąc</w:t>
      </w:r>
      <w:r>
        <w:rPr>
          <w:b/>
          <w:color w:val="000000"/>
          <w:sz w:val="24"/>
          <w:szCs w:val="24"/>
        </w:rPr>
        <w:t>…</w:t>
      </w:r>
    </w:p>
    <w:p w:rsidR="00D13980" w:rsidRPr="00D13980" w:rsidRDefault="00D13980" w:rsidP="00972212">
      <w:pPr>
        <w:pStyle w:val="Teksttreci20"/>
        <w:shd w:val="clear" w:color="auto" w:fill="auto"/>
        <w:tabs>
          <w:tab w:val="left" w:pos="250"/>
        </w:tabs>
        <w:spacing w:line="360" w:lineRule="auto"/>
        <w:ind w:right="1395" w:firstLine="0"/>
        <w:contextualSpacing/>
        <w:jc w:val="left"/>
        <w:rPr>
          <w:b/>
          <w:color w:val="000000"/>
          <w:sz w:val="24"/>
          <w:szCs w:val="24"/>
        </w:rPr>
      </w:pPr>
    </w:p>
    <w:p w:rsidR="00433A3C" w:rsidRPr="00972212" w:rsidRDefault="00593998" w:rsidP="00972212">
      <w:pPr>
        <w:pStyle w:val="Teksttreci20"/>
        <w:shd w:val="clear" w:color="auto" w:fill="auto"/>
        <w:tabs>
          <w:tab w:val="left" w:pos="250"/>
        </w:tabs>
        <w:spacing w:line="360" w:lineRule="auto"/>
        <w:ind w:right="1395" w:firstLine="0"/>
        <w:contextualSpacing/>
        <w:jc w:val="left"/>
        <w:rPr>
          <w:sz w:val="24"/>
          <w:szCs w:val="24"/>
        </w:rPr>
      </w:pPr>
      <w:r w:rsidRPr="00972212">
        <w:rPr>
          <w:color w:val="000000"/>
          <w:sz w:val="24"/>
          <w:szCs w:val="24"/>
        </w:rPr>
        <w:t>O pewnej sytuacji mówimy, ż</w:t>
      </w:r>
      <w:r w:rsidR="00AD3375" w:rsidRPr="00972212">
        <w:rPr>
          <w:color w:val="000000"/>
          <w:sz w:val="24"/>
          <w:szCs w:val="24"/>
        </w:rPr>
        <w:t>e jest ryzykowna, kiedy zdarzenia, do których może dojść, i ich prawdopodobieństwa są znane. Jeśl</w:t>
      </w:r>
      <w:r w:rsidRPr="00972212">
        <w:rPr>
          <w:color w:val="000000"/>
          <w:sz w:val="24"/>
          <w:szCs w:val="24"/>
        </w:rPr>
        <w:t>i zdarzeniom tym można przyporządkować war</w:t>
      </w:r>
      <w:r w:rsidR="00AD3375" w:rsidRPr="00972212">
        <w:rPr>
          <w:color w:val="000000"/>
          <w:sz w:val="24"/>
          <w:szCs w:val="24"/>
        </w:rPr>
        <w:t>tości pieniężne, mamy do czynienia z grą.</w:t>
      </w:r>
    </w:p>
    <w:p w:rsidR="00433A3C" w:rsidRPr="00972212" w:rsidRDefault="00AD3375" w:rsidP="00972212">
      <w:pPr>
        <w:pStyle w:val="Teksttreci20"/>
        <w:shd w:val="clear" w:color="auto" w:fill="auto"/>
        <w:spacing w:line="360" w:lineRule="auto"/>
        <w:ind w:right="1395" w:firstLine="567"/>
        <w:contextualSpacing/>
        <w:jc w:val="left"/>
        <w:rPr>
          <w:sz w:val="24"/>
          <w:szCs w:val="24"/>
        </w:rPr>
      </w:pPr>
      <w:r w:rsidRPr="00972212">
        <w:rPr>
          <w:color w:val="000000"/>
          <w:sz w:val="24"/>
          <w:szCs w:val="24"/>
        </w:rPr>
        <w:t>Lud</w:t>
      </w:r>
      <w:r w:rsidR="00593998" w:rsidRPr="00972212">
        <w:rPr>
          <w:color w:val="000000"/>
          <w:sz w:val="24"/>
          <w:szCs w:val="24"/>
        </w:rPr>
        <w:t>zi interesuje opłacalność i ryzyko</w:t>
      </w:r>
      <w:r w:rsidRPr="00972212">
        <w:rPr>
          <w:color w:val="000000"/>
          <w:sz w:val="24"/>
          <w:szCs w:val="24"/>
        </w:rPr>
        <w:t xml:space="preserve">wność gier. O przeciętnym wyniku bardzo wielu </w:t>
      </w:r>
      <w:r w:rsidRPr="00972212">
        <w:rPr>
          <w:color w:val="000000"/>
          <w:sz w:val="24"/>
          <w:szCs w:val="24"/>
        </w:rPr>
        <w:lastRenderedPageBreak/>
        <w:t>partii gry informuje jej wartość oczekiwana. Natomiast ryzykowność gry zależy od zróżnicowania jej wyników</w:t>
      </w:r>
      <w:r w:rsidR="00593998" w:rsidRPr="00972212">
        <w:rPr>
          <w:color w:val="000000"/>
          <w:sz w:val="24"/>
          <w:szCs w:val="24"/>
        </w:rPr>
        <w:t xml:space="preserve"> i </w:t>
      </w:r>
      <w:r w:rsidRPr="00972212">
        <w:rPr>
          <w:color w:val="000000"/>
          <w:sz w:val="24"/>
          <w:szCs w:val="24"/>
        </w:rPr>
        <w:t>częstości pojawiania się wyników najbardziej oddalonych od wartoś</w:t>
      </w:r>
      <w:r w:rsidR="00593998" w:rsidRPr="00972212">
        <w:rPr>
          <w:color w:val="000000"/>
          <w:sz w:val="24"/>
          <w:szCs w:val="24"/>
        </w:rPr>
        <w:t>ci oczekiwanej gry. Miarą ryzy</w:t>
      </w:r>
      <w:r w:rsidRPr="00972212">
        <w:rPr>
          <w:color w:val="000000"/>
          <w:sz w:val="24"/>
          <w:szCs w:val="24"/>
        </w:rPr>
        <w:t xml:space="preserve">kowności gry może być jej wariancja. Odwołując się do wartości oczekiwanej </w:t>
      </w:r>
      <w:r w:rsidR="00B6324C">
        <w:rPr>
          <w:color w:val="000000"/>
          <w:sz w:val="24"/>
          <w:szCs w:val="24"/>
        </w:rPr>
        <w:t xml:space="preserve">i </w:t>
      </w:r>
      <w:r w:rsidRPr="00972212">
        <w:rPr>
          <w:color w:val="000000"/>
          <w:sz w:val="24"/>
          <w:szCs w:val="24"/>
        </w:rPr>
        <w:t>wariancji gry, wyróżniamy gry sprawiedliwe, korzystne i niekorzystne lub gry mniej i bardziej ryzykowne.</w:t>
      </w:r>
    </w:p>
    <w:p w:rsidR="00433A3C" w:rsidRPr="00972212" w:rsidRDefault="00AD3375" w:rsidP="00972212">
      <w:pPr>
        <w:pStyle w:val="Teksttreci20"/>
        <w:shd w:val="clear" w:color="auto" w:fill="auto"/>
        <w:spacing w:line="360" w:lineRule="auto"/>
        <w:ind w:right="1395" w:firstLine="567"/>
        <w:contextualSpacing/>
        <w:jc w:val="left"/>
        <w:rPr>
          <w:sz w:val="24"/>
          <w:szCs w:val="24"/>
        </w:rPr>
      </w:pPr>
      <w:r w:rsidRPr="00972212">
        <w:rPr>
          <w:color w:val="000000"/>
          <w:sz w:val="24"/>
          <w:szCs w:val="24"/>
        </w:rPr>
        <w:t xml:space="preserve">Ludzie niechętni ryzyku </w:t>
      </w:r>
      <w:r w:rsidR="00593998" w:rsidRPr="00972212">
        <w:rPr>
          <w:color w:val="000000"/>
          <w:sz w:val="24"/>
          <w:szCs w:val="24"/>
        </w:rPr>
        <w:t>z dwóch gier o takiej samej wart</w:t>
      </w:r>
      <w:r w:rsidRPr="00972212">
        <w:rPr>
          <w:color w:val="000000"/>
          <w:sz w:val="24"/>
          <w:szCs w:val="24"/>
        </w:rPr>
        <w:t xml:space="preserve">ości oczekiwanej wybierają grę mniej ryzykowną. Neutralnym wobec ryzyka jest wszystko jedno, którą z takich gier wybiorą. Natomiast lubią ryzyko ci, którzy z dwóch gier </w:t>
      </w:r>
      <w:r w:rsidRPr="00972212">
        <w:rPr>
          <w:rStyle w:val="Teksttreci2Kursywa"/>
          <w:i w:val="0"/>
          <w:sz w:val="24"/>
          <w:szCs w:val="24"/>
        </w:rPr>
        <w:t>o</w:t>
      </w:r>
      <w:r w:rsidRPr="00972212">
        <w:rPr>
          <w:color w:val="000000"/>
          <w:sz w:val="24"/>
          <w:szCs w:val="24"/>
        </w:rPr>
        <w:t xml:space="preserve"> równej wartości oczekiwanej wybierają grę bardziej ryzykowną. Ludzie zwykle są niechętni ryzyku i odmawiają udziału w grze sprawiedliwej (ekonomiści twierdzą, że przyczyną jest malejąca krańcowa użyteczno</w:t>
      </w:r>
      <w:r w:rsidR="00593998" w:rsidRPr="00972212">
        <w:rPr>
          <w:color w:val="000000"/>
          <w:sz w:val="24"/>
          <w:szCs w:val="24"/>
        </w:rPr>
        <w:t>ść majątku). Niechętni ryzyku lu</w:t>
      </w:r>
      <w:r w:rsidRPr="00972212">
        <w:rPr>
          <w:color w:val="000000"/>
          <w:sz w:val="24"/>
          <w:szCs w:val="24"/>
        </w:rPr>
        <w:t>dzie wymyślili wiele sposobów usuwania ryzyka z życia gospodarczego.</w:t>
      </w:r>
    </w:p>
    <w:p w:rsidR="00433A3C" w:rsidRPr="00972212" w:rsidRDefault="00AD3375" w:rsidP="00972212">
      <w:pPr>
        <w:pStyle w:val="Teksttreci20"/>
        <w:shd w:val="clear" w:color="auto" w:fill="auto"/>
        <w:spacing w:line="360" w:lineRule="auto"/>
        <w:ind w:right="1395" w:firstLine="567"/>
        <w:contextualSpacing/>
        <w:jc w:val="left"/>
        <w:rPr>
          <w:sz w:val="24"/>
          <w:szCs w:val="24"/>
        </w:rPr>
      </w:pPr>
      <w:r w:rsidRPr="00972212">
        <w:rPr>
          <w:color w:val="000000"/>
          <w:sz w:val="24"/>
          <w:szCs w:val="24"/>
        </w:rPr>
        <w:t>Prostymi sposobami zmniejszania ryzyka są np. zdobywanie dodatkowych informacji, unikanie decyzji, stosowanie prawa. To właśnie takimi me</w:t>
      </w:r>
      <w:r w:rsidR="00593998" w:rsidRPr="00972212">
        <w:rPr>
          <w:color w:val="000000"/>
          <w:sz w:val="24"/>
          <w:szCs w:val="24"/>
        </w:rPr>
        <w:t>todami posługujemy się na c</w:t>
      </w:r>
      <w:r w:rsidRPr="00972212">
        <w:rPr>
          <w:color w:val="000000"/>
          <w:sz w:val="24"/>
          <w:szCs w:val="24"/>
        </w:rPr>
        <w:t>o dzień.</w:t>
      </w:r>
    </w:p>
    <w:p w:rsidR="00433A3C" w:rsidRPr="00972212" w:rsidRDefault="00AD3375" w:rsidP="00972212">
      <w:pPr>
        <w:pStyle w:val="Teksttreci20"/>
        <w:shd w:val="clear" w:color="auto" w:fill="auto"/>
        <w:spacing w:line="360" w:lineRule="auto"/>
        <w:ind w:right="1395" w:firstLine="567"/>
        <w:contextualSpacing/>
        <w:jc w:val="left"/>
        <w:rPr>
          <w:sz w:val="24"/>
          <w:szCs w:val="24"/>
        </w:rPr>
      </w:pPr>
      <w:r w:rsidRPr="00972212">
        <w:rPr>
          <w:color w:val="000000"/>
          <w:sz w:val="24"/>
          <w:szCs w:val="24"/>
        </w:rPr>
        <w:t>Natomiast łączenie ryzyka</w:t>
      </w:r>
      <w:r w:rsidR="00593998" w:rsidRPr="00972212">
        <w:rPr>
          <w:color w:val="000000"/>
          <w:sz w:val="24"/>
          <w:szCs w:val="24"/>
        </w:rPr>
        <w:t xml:space="preserve"> polega na wykorzystywaniu prawa wielkich liczb, które głosi, ż</w:t>
      </w:r>
      <w:r w:rsidRPr="00972212">
        <w:rPr>
          <w:color w:val="000000"/>
          <w:sz w:val="24"/>
          <w:szCs w:val="24"/>
        </w:rPr>
        <w:t>e przeciętny wynik partii gry jest tym bliższy wartości oczekiwanej, im więcej partii zostało rozegranych. Nic dziwnego, że zwiększenie liczby rozgrywanych partii gry (lub podobnych gier), których wyniki są</w:t>
      </w:r>
      <w:r w:rsidR="00593998" w:rsidRPr="00972212">
        <w:rPr>
          <w:color w:val="000000"/>
          <w:sz w:val="24"/>
          <w:szCs w:val="24"/>
        </w:rPr>
        <w:t xml:space="preserve"> </w:t>
      </w:r>
      <w:r w:rsidRPr="00972212">
        <w:rPr>
          <w:color w:val="000000"/>
          <w:sz w:val="24"/>
          <w:szCs w:val="24"/>
        </w:rPr>
        <w:t>niezależne, zmniejsza przeciętne odchylenie wyników od i</w:t>
      </w:r>
      <w:r w:rsidR="00593998" w:rsidRPr="00972212">
        <w:rPr>
          <w:color w:val="000000"/>
          <w:sz w:val="24"/>
          <w:szCs w:val="24"/>
        </w:rPr>
        <w:t>ch wartości oczekiwanej, czyli t</w:t>
      </w:r>
      <w:r w:rsidRPr="00972212">
        <w:rPr>
          <w:color w:val="000000"/>
          <w:sz w:val="24"/>
          <w:szCs w:val="24"/>
        </w:rPr>
        <w:t>akże ryzykowność gry.</w:t>
      </w:r>
    </w:p>
    <w:p w:rsidR="00433A3C" w:rsidRPr="00972212" w:rsidRDefault="00AD3375" w:rsidP="00972212">
      <w:pPr>
        <w:pStyle w:val="Teksttreci20"/>
        <w:shd w:val="clear" w:color="auto" w:fill="auto"/>
        <w:spacing w:line="360" w:lineRule="auto"/>
        <w:ind w:right="1395" w:firstLine="567"/>
        <w:contextualSpacing/>
        <w:jc w:val="left"/>
        <w:rPr>
          <w:sz w:val="24"/>
          <w:szCs w:val="24"/>
        </w:rPr>
      </w:pPr>
      <w:r w:rsidRPr="00972212">
        <w:rPr>
          <w:color w:val="000000"/>
          <w:sz w:val="24"/>
          <w:szCs w:val="24"/>
        </w:rPr>
        <w:t>Emisja akcji pozwala przerzucić ryzyko właścicieli przedsiębiorstw na wielu inwestorów. Kupiwszy za środki uzyskane z emisji akcji własnego przedsiębiorstw</w:t>
      </w:r>
      <w:r w:rsidR="00593998" w:rsidRPr="00972212">
        <w:rPr>
          <w:color w:val="000000"/>
          <w:sz w:val="24"/>
          <w:szCs w:val="24"/>
        </w:rPr>
        <w:t>a</w:t>
      </w:r>
      <w:r w:rsidRPr="00972212">
        <w:rPr>
          <w:color w:val="000000"/>
          <w:sz w:val="24"/>
          <w:szCs w:val="24"/>
        </w:rPr>
        <w:t xml:space="preserve"> akcje innych firm, dotychczasowy właściciel, zamiast w jednej, uczestniczy w wielu grach jednocześnie. Sposobem skutecznego łączenia ryzyka na rynku kapitałowym jest różnicowanie portfela inwestycyjnego. Jeśli kupimy tylko jeden rodzaj akcji, weźmiemy udział w jednej grze. Natomiast nabycie wielu rodzajów akcji zapewnia udział w wielu grach i połączenie związanego z nimi ryzyka. Dochód z portfela inwestycyjnego okazuje się wtedy bliższy wartości oczekiwanej gry. Różnicowanie portfela inwestycyjnego jest szczególnie skuteczne w przypadku aktywów, których dochodowość jest ze sobą ujemnie skorelowana.</w:t>
      </w:r>
    </w:p>
    <w:p w:rsidR="00433A3C" w:rsidRPr="00972212" w:rsidRDefault="00AD3375" w:rsidP="00972212">
      <w:pPr>
        <w:pStyle w:val="Teksttreci20"/>
        <w:shd w:val="clear" w:color="auto" w:fill="auto"/>
        <w:spacing w:line="360" w:lineRule="auto"/>
        <w:ind w:right="1395" w:firstLine="567"/>
        <w:contextualSpacing/>
        <w:jc w:val="left"/>
        <w:rPr>
          <w:sz w:val="24"/>
          <w:szCs w:val="24"/>
        </w:rPr>
      </w:pPr>
      <w:r w:rsidRPr="00972212">
        <w:rPr>
          <w:color w:val="000000"/>
          <w:sz w:val="24"/>
          <w:szCs w:val="24"/>
        </w:rPr>
        <w:t>Jeszcze innym sposobem zmniejszania ryzyka jest jego dzielenie. Stosują je np. towarzystwa ubezpieczeniowe, kiedy kwota odszkodowania jest bardzo wysoka. Rozwiązaniem jest wtedy podzielenie transakcji na części, a następnie odsprzedanie tych części, np. inny</w:t>
      </w:r>
      <w:r w:rsidR="00593998" w:rsidRPr="00972212">
        <w:rPr>
          <w:color w:val="000000"/>
          <w:sz w:val="24"/>
          <w:szCs w:val="24"/>
        </w:rPr>
        <w:t>m towarzystwom ubezpieczeniowym.</w:t>
      </w:r>
      <w:r w:rsidRPr="00972212">
        <w:rPr>
          <w:color w:val="000000"/>
          <w:sz w:val="24"/>
          <w:szCs w:val="24"/>
        </w:rPr>
        <w:t xml:space="preserve"> Dostają one pewną część ceny polisy za proporcjonalny udział w ewentualnym odszkodowaniu. Stawka gry zostaje w ten sposób obniżona. W praktyce dzielenie ryzyka przyjmuje zwykle formę reasekuracji, wymiany ryzyka i sekurytyzacji.</w:t>
      </w:r>
    </w:p>
    <w:p w:rsidR="00433A3C" w:rsidRPr="00972212" w:rsidRDefault="00AD3375" w:rsidP="00972212">
      <w:pPr>
        <w:pStyle w:val="Teksttreci20"/>
        <w:shd w:val="clear" w:color="auto" w:fill="auto"/>
        <w:spacing w:line="360" w:lineRule="auto"/>
        <w:ind w:right="1395" w:firstLine="567"/>
        <w:contextualSpacing/>
        <w:jc w:val="left"/>
        <w:rPr>
          <w:sz w:val="24"/>
          <w:szCs w:val="24"/>
        </w:rPr>
      </w:pPr>
      <w:r w:rsidRPr="00972212">
        <w:rPr>
          <w:color w:val="000000"/>
          <w:sz w:val="24"/>
          <w:szCs w:val="24"/>
        </w:rPr>
        <w:t xml:space="preserve">Ogólnie, usługi ubezpieczeniowe polegają na odpłatnym przejmowaniu ryzyka, obciążającego ubezpieczające się osoby, przez ubezpieczycieli, którzy stosują metody </w:t>
      </w:r>
      <w:r w:rsidRPr="00972212">
        <w:rPr>
          <w:color w:val="000000"/>
          <w:sz w:val="24"/>
          <w:szCs w:val="24"/>
        </w:rPr>
        <w:lastRenderedPageBreak/>
        <w:t xml:space="preserve">umożliwiające zmniejszanie tego ryzyka (łączenie i dzielenie ryzyka). Jest wielu chętnych na takie usługi, bo większość ludzi nie lubi ryzyka. </w:t>
      </w:r>
      <w:r w:rsidR="0008517C">
        <w:rPr>
          <w:color w:val="000000"/>
          <w:sz w:val="24"/>
          <w:szCs w:val="24"/>
        </w:rPr>
        <w:t>R</w:t>
      </w:r>
      <w:r w:rsidRPr="00972212">
        <w:rPr>
          <w:color w:val="000000"/>
          <w:sz w:val="24"/>
          <w:szCs w:val="24"/>
        </w:rPr>
        <w:t>ozwój rynku usług ubezpieczeniowych hamują</w:t>
      </w:r>
      <w:r w:rsidR="0008517C">
        <w:rPr>
          <w:color w:val="000000"/>
          <w:sz w:val="24"/>
          <w:szCs w:val="24"/>
        </w:rPr>
        <w:t xml:space="preserve"> jednak</w:t>
      </w:r>
      <w:r w:rsidRPr="00972212">
        <w:rPr>
          <w:color w:val="000000"/>
          <w:sz w:val="24"/>
          <w:szCs w:val="24"/>
        </w:rPr>
        <w:t xml:space="preserve"> pokusa nadużycia i selekcja negatywna.</w:t>
      </w:r>
    </w:p>
    <w:p w:rsidR="00433A3C" w:rsidRPr="00972212" w:rsidRDefault="00AD3375" w:rsidP="00972212">
      <w:pPr>
        <w:pStyle w:val="Teksttreci20"/>
        <w:shd w:val="clear" w:color="auto" w:fill="auto"/>
        <w:spacing w:line="360" w:lineRule="auto"/>
        <w:ind w:right="1395" w:firstLine="567"/>
        <w:contextualSpacing/>
        <w:jc w:val="left"/>
        <w:rPr>
          <w:sz w:val="24"/>
          <w:szCs w:val="24"/>
        </w:rPr>
      </w:pPr>
      <w:r w:rsidRPr="00972212">
        <w:rPr>
          <w:color w:val="000000"/>
          <w:sz w:val="24"/>
          <w:szCs w:val="24"/>
        </w:rPr>
        <w:t>Kiedy ubezpieczenie się zwiększa prawdopodobieństwo zdarzenia, o które cho</w:t>
      </w:r>
      <w:r w:rsidR="00593998" w:rsidRPr="00972212">
        <w:rPr>
          <w:color w:val="000000"/>
          <w:sz w:val="24"/>
          <w:szCs w:val="24"/>
        </w:rPr>
        <w:t>dzi, mamy do czynienia z pokusą</w:t>
      </w:r>
      <w:r w:rsidRPr="00972212">
        <w:rPr>
          <w:color w:val="000000"/>
          <w:sz w:val="24"/>
          <w:szCs w:val="24"/>
        </w:rPr>
        <w:t xml:space="preserve"> nadużycia. Natomiast selekcja negatywna oznacza względnie częstsze ubezpieczanie się osób szczególnie zagrożonych. Broniąc się przed skutkami pokusy nadużycia i selekcji negatywnej, towarzystwa ubezpieczeniowe m.in. podnoszą ceny polis.</w:t>
      </w:r>
    </w:p>
    <w:p w:rsidR="00433A3C" w:rsidRPr="00972212" w:rsidRDefault="00AD3375" w:rsidP="00972212">
      <w:pPr>
        <w:pStyle w:val="Teksttreci20"/>
        <w:shd w:val="clear" w:color="auto" w:fill="auto"/>
        <w:spacing w:line="360" w:lineRule="auto"/>
        <w:ind w:right="1395" w:firstLine="567"/>
        <w:contextualSpacing/>
        <w:jc w:val="left"/>
        <w:rPr>
          <w:color w:val="000000"/>
          <w:sz w:val="24"/>
          <w:szCs w:val="24"/>
        </w:rPr>
      </w:pPr>
      <w:r w:rsidRPr="00972212">
        <w:rPr>
          <w:color w:val="000000"/>
          <w:sz w:val="24"/>
          <w:szCs w:val="24"/>
        </w:rPr>
        <w:t>Zmniejsz</w:t>
      </w:r>
      <w:r w:rsidR="0008517C">
        <w:rPr>
          <w:color w:val="000000"/>
          <w:sz w:val="24"/>
          <w:szCs w:val="24"/>
        </w:rPr>
        <w:t>a</w:t>
      </w:r>
      <w:r w:rsidRPr="00972212">
        <w:rPr>
          <w:color w:val="000000"/>
          <w:sz w:val="24"/>
          <w:szCs w:val="24"/>
        </w:rPr>
        <w:t>niu ryzyka towarzyszącego gospodarowaniu służą także transakcje terminowe. Pośrednicy działający na rynku transakcji terminowych umożliwiają sprzedającym i kupującym pozbycie się ryzyka nieprzewidzianej zmiany ceny. Rynek transakcji terminowych obejmuje zawierane obecnie, po uzgodnionej cenie, transakcje z płatnością i dostawą w przyszłości. Zwykle chodzi o kupno i sprzedaż dóbr stan</w:t>
      </w:r>
      <w:r w:rsidR="00593998" w:rsidRPr="00972212">
        <w:rPr>
          <w:color w:val="000000"/>
          <w:sz w:val="24"/>
          <w:szCs w:val="24"/>
        </w:rPr>
        <w:t>dardowych.</w:t>
      </w:r>
      <w:r w:rsidRPr="00972212">
        <w:rPr>
          <w:color w:val="000000"/>
          <w:sz w:val="24"/>
          <w:szCs w:val="24"/>
        </w:rPr>
        <w:t xml:space="preserve"> Trudności ze sformułowaniem umów skutecznie chroniących </w:t>
      </w:r>
      <w:r w:rsidR="00593998" w:rsidRPr="00972212">
        <w:rPr>
          <w:color w:val="000000"/>
          <w:sz w:val="24"/>
          <w:szCs w:val="24"/>
        </w:rPr>
        <w:t>interesy sprzedawców i nabywców</w:t>
      </w:r>
      <w:r w:rsidRPr="00972212">
        <w:rPr>
          <w:color w:val="000000"/>
          <w:sz w:val="24"/>
          <w:szCs w:val="24"/>
        </w:rPr>
        <w:t xml:space="preserve"> sprawiają, że nie ma rynków transakcji terminowych skomplikowanymi dobrami przemysłowymi.</w:t>
      </w:r>
    </w:p>
    <w:p w:rsidR="00D7339A" w:rsidRDefault="00D7339A" w:rsidP="00D7339A">
      <w:pPr>
        <w:pStyle w:val="Teksttreci20"/>
        <w:shd w:val="clear" w:color="auto" w:fill="auto"/>
        <w:spacing w:line="360" w:lineRule="auto"/>
        <w:ind w:right="1395" w:firstLine="0"/>
        <w:jc w:val="left"/>
        <w:rPr>
          <w:rStyle w:val="Teksttreci2Exact"/>
          <w:b/>
          <w:sz w:val="24"/>
          <w:szCs w:val="24"/>
        </w:rPr>
      </w:pPr>
    </w:p>
    <w:p w:rsidR="00D7339A" w:rsidRDefault="00D7339A" w:rsidP="00D7339A">
      <w:pPr>
        <w:pStyle w:val="Teksttreci20"/>
        <w:shd w:val="clear" w:color="auto" w:fill="auto"/>
        <w:spacing w:line="360" w:lineRule="auto"/>
        <w:ind w:right="1395" w:firstLine="0"/>
        <w:jc w:val="left"/>
        <w:rPr>
          <w:rStyle w:val="Teksttreci2Exact"/>
          <w:b/>
          <w:sz w:val="24"/>
          <w:szCs w:val="24"/>
        </w:rPr>
      </w:pPr>
      <w:r>
        <w:rPr>
          <w:rStyle w:val="Teksttreci2Exact"/>
          <w:b/>
          <w:sz w:val="24"/>
          <w:szCs w:val="24"/>
        </w:rPr>
        <w:t xml:space="preserve">Słowniczek ekonomisty </w:t>
      </w:r>
    </w:p>
    <w:p w:rsidR="00D7339A" w:rsidRDefault="00D7339A" w:rsidP="00D7339A">
      <w:pPr>
        <w:pStyle w:val="Teksttreci20"/>
        <w:shd w:val="clear" w:color="auto" w:fill="auto"/>
        <w:spacing w:line="360" w:lineRule="auto"/>
        <w:ind w:right="1395" w:firstLine="0"/>
        <w:jc w:val="left"/>
        <w:rPr>
          <w:rStyle w:val="Teksttreci2Exact"/>
          <w:b/>
          <w:sz w:val="24"/>
          <w:szCs w:val="24"/>
        </w:rPr>
      </w:pP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Gra</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Wartość oczekiwana gry</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Gry korzystne, sprawiedliwe, niekorzystne</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Wariancja gry</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Gry mniej i bardziej ryzykowne</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Niechęć do ryzyka</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Neutralność wobec ryzyka</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Zamiłowanie do ryzyka</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Łączenie ryzyka</w:t>
      </w:r>
    </w:p>
    <w:p w:rsidR="00D7339A" w:rsidRPr="00972212" w:rsidRDefault="00D7339A" w:rsidP="00D7339A">
      <w:pPr>
        <w:pStyle w:val="Teksttreci20"/>
        <w:shd w:val="clear" w:color="auto" w:fill="auto"/>
        <w:spacing w:after="552" w:line="360" w:lineRule="auto"/>
        <w:ind w:right="1395" w:firstLine="0"/>
        <w:contextualSpacing/>
        <w:jc w:val="left"/>
        <w:rPr>
          <w:b/>
          <w:sz w:val="24"/>
          <w:szCs w:val="24"/>
        </w:rPr>
      </w:pPr>
      <w:r w:rsidRPr="00972212">
        <w:rPr>
          <w:b/>
          <w:color w:val="000000"/>
          <w:sz w:val="24"/>
          <w:szCs w:val="24"/>
        </w:rPr>
        <w:t>Prawo wielkich liczb</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Różnicowanie portfela inwestycyjnego</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Rynek ubezpieczeń</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Dzielenie ryzyka</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Reasekuracja</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Wymiana ryzyka</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Sekurytyzacja</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Pokusa nadużycia</w:t>
      </w:r>
    </w:p>
    <w:p w:rsidR="00D7339A" w:rsidRPr="00972212" w:rsidRDefault="00D7339A" w:rsidP="00D7339A">
      <w:pPr>
        <w:pStyle w:val="Teksttreci20"/>
        <w:shd w:val="clear" w:color="auto" w:fill="auto"/>
        <w:spacing w:line="360" w:lineRule="auto"/>
        <w:ind w:right="1395" w:firstLine="0"/>
        <w:jc w:val="left"/>
        <w:rPr>
          <w:b/>
          <w:sz w:val="24"/>
          <w:szCs w:val="24"/>
        </w:rPr>
      </w:pPr>
      <w:r w:rsidRPr="00972212">
        <w:rPr>
          <w:rStyle w:val="Teksttreci2Exact"/>
          <w:b/>
          <w:sz w:val="24"/>
          <w:szCs w:val="24"/>
        </w:rPr>
        <w:t>Selekcja negatywna</w:t>
      </w:r>
    </w:p>
    <w:p w:rsidR="00D7339A" w:rsidRDefault="00D7339A" w:rsidP="00D7339A">
      <w:pPr>
        <w:pStyle w:val="Teksttreci20"/>
        <w:shd w:val="clear" w:color="auto" w:fill="auto"/>
        <w:spacing w:line="360" w:lineRule="auto"/>
        <w:ind w:right="1395" w:firstLine="0"/>
        <w:jc w:val="left"/>
        <w:rPr>
          <w:rStyle w:val="Teksttreci2Exact"/>
          <w:b/>
          <w:sz w:val="24"/>
          <w:szCs w:val="24"/>
        </w:rPr>
      </w:pPr>
      <w:r w:rsidRPr="00972212">
        <w:rPr>
          <w:rStyle w:val="Teksttreci2Exact"/>
          <w:b/>
          <w:sz w:val="24"/>
          <w:szCs w:val="24"/>
        </w:rPr>
        <w:t>Rynek transakcji terminowych</w:t>
      </w:r>
      <w:r>
        <w:rPr>
          <w:rStyle w:val="Teksttreci2Exact"/>
          <w:b/>
          <w:sz w:val="24"/>
          <w:szCs w:val="24"/>
        </w:rPr>
        <w:t xml:space="preserve"> </w:t>
      </w:r>
    </w:p>
    <w:p w:rsidR="00693C3A" w:rsidRDefault="00693C3A" w:rsidP="00693C3A">
      <w:pPr>
        <w:pStyle w:val="Nagwek2"/>
        <w:tabs>
          <w:tab w:val="left" w:pos="0"/>
        </w:tabs>
        <w:spacing w:line="360" w:lineRule="auto"/>
        <w:ind w:right="1395"/>
        <w:rPr>
          <w:i w:val="0"/>
        </w:rPr>
      </w:pPr>
    </w:p>
    <w:p w:rsidR="00693C3A" w:rsidRDefault="00693C3A" w:rsidP="00693C3A">
      <w:pPr>
        <w:pStyle w:val="Nagwek2"/>
        <w:tabs>
          <w:tab w:val="left" w:pos="0"/>
        </w:tabs>
        <w:spacing w:line="360" w:lineRule="auto"/>
        <w:ind w:right="1395"/>
        <w:rPr>
          <w:i w:val="0"/>
        </w:rPr>
      </w:pPr>
      <w:r w:rsidRPr="0059026F">
        <w:rPr>
          <w:i w:val="0"/>
        </w:rPr>
        <w:t>ZRÓB TO SAM!</w:t>
      </w:r>
      <w:r>
        <w:rPr>
          <w:i w:val="0"/>
        </w:rPr>
        <w:t xml:space="preserve"> </w:t>
      </w:r>
    </w:p>
    <w:p w:rsidR="00693C3A" w:rsidRPr="00560B9F" w:rsidRDefault="00693C3A" w:rsidP="00693C3A">
      <w:pPr>
        <w:rPr>
          <w:lang w:eastAsia="en-US" w:bidi="ar-SA"/>
        </w:rPr>
      </w:pPr>
    </w:p>
    <w:p w:rsidR="00693C3A" w:rsidRPr="0059026F" w:rsidRDefault="00693C3A" w:rsidP="00693C3A">
      <w:pPr>
        <w:pStyle w:val="Nagwek2"/>
        <w:tabs>
          <w:tab w:val="left" w:pos="0"/>
        </w:tabs>
        <w:spacing w:line="360" w:lineRule="auto"/>
        <w:ind w:right="1395"/>
        <w:rPr>
          <w:i w:val="0"/>
        </w:rPr>
      </w:pPr>
      <w:r w:rsidRPr="0059026F">
        <w:rPr>
          <w:i w:val="0"/>
        </w:rPr>
        <w:t>Tak czy nie?</w:t>
      </w:r>
    </w:p>
    <w:p w:rsidR="00693C3A" w:rsidRPr="0059026F" w:rsidRDefault="00693C3A" w:rsidP="00693C3A">
      <w:pPr>
        <w:tabs>
          <w:tab w:val="left" w:pos="0"/>
        </w:tabs>
        <w:spacing w:line="360" w:lineRule="auto"/>
        <w:ind w:right="1395"/>
        <w:rPr>
          <w:rFonts w:ascii="Times New Roman" w:hAnsi="Times New Roman" w:cs="Times New Roman"/>
          <w:i/>
          <w:szCs w:val="20"/>
        </w:rPr>
      </w:pPr>
      <w:r w:rsidRPr="0059026F">
        <w:rPr>
          <w:rFonts w:ascii="Times New Roman" w:hAnsi="Times New Roman" w:cs="Times New Roman"/>
          <w:i/>
        </w:rPr>
        <w:t xml:space="preserve">Czy te </w:t>
      </w:r>
      <w:r w:rsidRPr="0059026F">
        <w:rPr>
          <w:rFonts w:ascii="Times New Roman" w:hAnsi="Times New Roman" w:cs="Times New Roman"/>
          <w:i/>
        </w:rPr>
        <w:tab/>
        <w:t>opinie s</w:t>
      </w:r>
      <w:r w:rsidRPr="0059026F">
        <w:rPr>
          <w:rFonts w:ascii="Times New Roman" w:hAnsi="Times New Roman" w:cs="Times New Roman"/>
          <w:i/>
        </w:rPr>
        <w:sym w:font="Times New Roman" w:char="0105"/>
      </w:r>
      <w:r w:rsidRPr="0059026F">
        <w:rPr>
          <w:rFonts w:ascii="Times New Roman" w:hAnsi="Times New Roman" w:cs="Times New Roman"/>
          <w:i/>
        </w:rPr>
        <w:t xml:space="preserve"> prawdziwe</w:t>
      </w:r>
      <w:r w:rsidRPr="0059026F">
        <w:rPr>
          <w:rFonts w:ascii="Times New Roman" w:hAnsi="Times New Roman" w:cs="Times New Roman"/>
        </w:rPr>
        <w:t>,</w:t>
      </w:r>
      <w:r w:rsidRPr="0059026F">
        <w:rPr>
          <w:rFonts w:ascii="Times New Roman" w:hAnsi="Times New Roman" w:cs="Times New Roman"/>
          <w:i/>
        </w:rPr>
        <w:t xml:space="preserve"> czy fa</w:t>
      </w:r>
      <w:r w:rsidRPr="0059026F">
        <w:rPr>
          <w:rFonts w:ascii="Times New Roman" w:hAnsi="Times New Roman" w:cs="Times New Roman"/>
          <w:i/>
        </w:rPr>
        <w:sym w:font="Times New Roman" w:char="0142"/>
      </w:r>
      <w:r w:rsidRPr="0059026F">
        <w:rPr>
          <w:rFonts w:ascii="Times New Roman" w:hAnsi="Times New Roman" w:cs="Times New Roman"/>
          <w:i/>
        </w:rPr>
        <w:t>szywe? Odpowiedzi uzasadnij</w:t>
      </w:r>
      <w:r w:rsidRPr="0059026F">
        <w:rPr>
          <w:rFonts w:ascii="Times New Roman" w:hAnsi="Times New Roman" w:cs="Times New Roman"/>
        </w:rPr>
        <w:t xml:space="preserve">. </w:t>
      </w:r>
      <w:r w:rsidRPr="0059026F">
        <w:rPr>
          <w:rFonts w:ascii="Times New Roman" w:hAnsi="Times New Roman" w:cs="Times New Roman"/>
          <w:i/>
        </w:rPr>
        <w:t xml:space="preserve"> </w:t>
      </w:r>
    </w:p>
    <w:p w:rsidR="00693C3A" w:rsidRDefault="00693C3A" w:rsidP="00693C3A">
      <w:pPr>
        <w:tabs>
          <w:tab w:val="left" w:pos="0"/>
        </w:tabs>
        <w:spacing w:line="360" w:lineRule="auto"/>
        <w:ind w:right="1395"/>
        <w:rPr>
          <w:rFonts w:ascii="Times New Roman" w:hAnsi="Times New Roman" w:cs="Times New Roman"/>
          <w:b/>
        </w:rPr>
      </w:pPr>
    </w:p>
    <w:p w:rsidR="00693C3A" w:rsidRPr="007B5FDF" w:rsidRDefault="00693C3A" w:rsidP="00693C3A">
      <w:pPr>
        <w:tabs>
          <w:tab w:val="left" w:pos="0"/>
        </w:tabs>
        <w:spacing w:line="360" w:lineRule="auto"/>
        <w:ind w:right="1395"/>
        <w:rPr>
          <w:rFonts w:ascii="Times New Roman" w:hAnsi="Times New Roman" w:cs="Times New Roman"/>
          <w:szCs w:val="20"/>
        </w:rPr>
      </w:pPr>
      <w:r w:rsidRPr="0059026F">
        <w:rPr>
          <w:rFonts w:ascii="Times New Roman" w:hAnsi="Times New Roman" w:cs="Times New Roman"/>
          <w:b/>
        </w:rPr>
        <w:t xml:space="preserve">1. </w:t>
      </w:r>
      <w:r w:rsidRPr="007B5FDF">
        <w:rPr>
          <w:rFonts w:ascii="Times New Roman" w:hAnsi="Times New Roman" w:cs="Times New Roman"/>
          <w:szCs w:val="20"/>
        </w:rPr>
        <w:t xml:space="preserve">Miarą korzystności gry jest wariancja jej wyników, a miarą ryzykowności gry jest jej wartość oczekiwana. </w:t>
      </w:r>
    </w:p>
    <w:p w:rsidR="00693C3A" w:rsidRPr="007B5FDF" w:rsidRDefault="00693C3A" w:rsidP="00693C3A">
      <w:pPr>
        <w:tabs>
          <w:tab w:val="left" w:pos="0"/>
        </w:tabs>
        <w:spacing w:line="360" w:lineRule="auto"/>
        <w:ind w:right="1395"/>
        <w:rPr>
          <w:rFonts w:ascii="Times New Roman" w:hAnsi="Times New Roman" w:cs="Times New Roman"/>
          <w:szCs w:val="20"/>
        </w:rPr>
      </w:pPr>
      <w:r w:rsidRPr="007B5FDF">
        <w:rPr>
          <w:rFonts w:ascii="Times New Roman" w:hAnsi="Times New Roman" w:cs="Times New Roman"/>
          <w:b/>
          <w:szCs w:val="20"/>
        </w:rPr>
        <w:t xml:space="preserve">2. </w:t>
      </w:r>
      <w:r w:rsidRPr="007B5FDF">
        <w:rPr>
          <w:rFonts w:ascii="Times New Roman" w:hAnsi="Times New Roman" w:cs="Times New Roman"/>
        </w:rPr>
        <w:t>Niech</w:t>
      </w:r>
      <w:r w:rsidRPr="007B5FDF">
        <w:rPr>
          <w:rFonts w:ascii="Times New Roman" w:hAnsi="Times New Roman" w:cs="Times New Roman"/>
        </w:rPr>
        <w:sym w:font="Times New Roman" w:char="0119"/>
      </w:r>
      <w:r w:rsidRPr="007B5FDF">
        <w:rPr>
          <w:rFonts w:ascii="Times New Roman" w:hAnsi="Times New Roman" w:cs="Times New Roman"/>
        </w:rPr>
        <w:t>tny ryzyku jest kto</w:t>
      </w:r>
      <w:r w:rsidRPr="007B5FDF">
        <w:rPr>
          <w:rFonts w:ascii="Times New Roman" w:hAnsi="Times New Roman" w:cs="Times New Roman"/>
        </w:rPr>
        <w:sym w:font="Times New Roman" w:char="015B"/>
      </w:r>
      <w:r w:rsidRPr="007B5FDF">
        <w:rPr>
          <w:rFonts w:ascii="Times New Roman" w:hAnsi="Times New Roman" w:cs="Times New Roman"/>
        </w:rPr>
        <w:t xml:space="preserve">, kto dobrowolnie nie zagra w grę sprawiedliwą. </w:t>
      </w:r>
    </w:p>
    <w:p w:rsidR="00693C3A" w:rsidRPr="007B5FDF" w:rsidRDefault="00693C3A" w:rsidP="00693C3A">
      <w:pPr>
        <w:spacing w:line="360" w:lineRule="auto"/>
        <w:ind w:right="1395"/>
        <w:rPr>
          <w:rFonts w:ascii="Times New Roman" w:hAnsi="Times New Roman" w:cs="Times New Roman"/>
          <w:bCs/>
        </w:rPr>
      </w:pPr>
      <w:r w:rsidRPr="007B5FDF">
        <w:rPr>
          <w:rFonts w:ascii="Times New Roman" w:hAnsi="Times New Roman" w:cs="Times New Roman"/>
          <w:b/>
          <w:bCs/>
        </w:rPr>
        <w:t>3.</w:t>
      </w:r>
      <w:r w:rsidRPr="007B5FDF">
        <w:rPr>
          <w:rFonts w:ascii="Times New Roman" w:hAnsi="Times New Roman" w:cs="Times New Roman"/>
          <w:bCs/>
        </w:rPr>
        <w:t xml:space="preserve"> Różnicowanie portfela inwestycyjnego polega na dzieleniu ryzyka. </w:t>
      </w:r>
    </w:p>
    <w:p w:rsidR="00693C3A" w:rsidRPr="007B5FDF" w:rsidRDefault="00693C3A" w:rsidP="00693C3A">
      <w:pPr>
        <w:spacing w:line="360" w:lineRule="auto"/>
        <w:ind w:right="1395"/>
        <w:rPr>
          <w:rFonts w:ascii="Times New Roman" w:hAnsi="Times New Roman" w:cs="Times New Roman"/>
          <w:bCs/>
        </w:rPr>
      </w:pPr>
      <w:r w:rsidRPr="007B5FDF">
        <w:rPr>
          <w:rFonts w:ascii="Times New Roman" w:hAnsi="Times New Roman" w:cs="Times New Roman"/>
          <w:b/>
          <w:bCs/>
        </w:rPr>
        <w:t>4.</w:t>
      </w:r>
      <w:r w:rsidRPr="007B5FDF">
        <w:rPr>
          <w:rFonts w:ascii="Times New Roman" w:hAnsi="Times New Roman" w:cs="Times New Roman"/>
          <w:bCs/>
        </w:rPr>
        <w:t xml:space="preserve"> Osobę niechętną ryzyku do udziału w ryzykownej grze może skłonić dodatnia wartość oczekiwana tej gry. </w:t>
      </w:r>
    </w:p>
    <w:p w:rsidR="00693C3A" w:rsidRPr="007B5FDF" w:rsidRDefault="00693C3A" w:rsidP="00693C3A">
      <w:pPr>
        <w:tabs>
          <w:tab w:val="left" w:pos="0"/>
        </w:tabs>
        <w:spacing w:line="360" w:lineRule="auto"/>
        <w:ind w:right="1395"/>
        <w:rPr>
          <w:rFonts w:ascii="Times New Roman" w:hAnsi="Times New Roman" w:cs="Times New Roman"/>
          <w:szCs w:val="20"/>
        </w:rPr>
      </w:pPr>
      <w:r w:rsidRPr="007B5FDF">
        <w:rPr>
          <w:rFonts w:ascii="Times New Roman" w:hAnsi="Times New Roman" w:cs="Times New Roman"/>
          <w:b/>
        </w:rPr>
        <w:t>5.</w:t>
      </w:r>
      <w:r w:rsidRPr="007B5FDF">
        <w:rPr>
          <w:rFonts w:ascii="Times New Roman" w:hAnsi="Times New Roman" w:cs="Times New Roman"/>
        </w:rPr>
        <w:t xml:space="preserve"> Do różnicowania portfela inwestycyjnego dobrze nadają się akcje o ujemnym współczynniku beta. </w:t>
      </w:r>
    </w:p>
    <w:p w:rsidR="00693C3A" w:rsidRPr="007B5FDF" w:rsidRDefault="00693C3A" w:rsidP="00693C3A">
      <w:pPr>
        <w:tabs>
          <w:tab w:val="left" w:pos="0"/>
        </w:tabs>
        <w:spacing w:line="360" w:lineRule="auto"/>
        <w:ind w:right="1395"/>
        <w:rPr>
          <w:rFonts w:ascii="Times New Roman" w:hAnsi="Times New Roman" w:cs="Times New Roman"/>
          <w:szCs w:val="20"/>
        </w:rPr>
      </w:pPr>
      <w:r w:rsidRPr="007B5FDF">
        <w:rPr>
          <w:rFonts w:ascii="Times New Roman" w:hAnsi="Times New Roman" w:cs="Times New Roman"/>
          <w:b/>
        </w:rPr>
        <w:t>6.</w:t>
      </w:r>
      <w:r w:rsidRPr="007B5FDF">
        <w:rPr>
          <w:rFonts w:ascii="Times New Roman" w:hAnsi="Times New Roman" w:cs="Times New Roman"/>
        </w:rPr>
        <w:t xml:space="preserve"> Działalność towarzystw ubezpieczeniowych polega na odp</w:t>
      </w:r>
      <w:r w:rsidRPr="007B5FDF">
        <w:rPr>
          <w:rFonts w:ascii="Times New Roman" w:hAnsi="Times New Roman" w:cs="Times New Roman"/>
        </w:rPr>
        <w:sym w:font="Times New Roman" w:char="0142"/>
      </w:r>
      <w:r w:rsidRPr="007B5FDF">
        <w:rPr>
          <w:rFonts w:ascii="Times New Roman" w:hAnsi="Times New Roman" w:cs="Times New Roman"/>
        </w:rPr>
        <w:t>atnym przejmowaniu ryzyka obci</w:t>
      </w:r>
      <w:r w:rsidRPr="007B5FDF">
        <w:rPr>
          <w:rFonts w:ascii="Times New Roman" w:hAnsi="Times New Roman" w:cs="Times New Roman"/>
        </w:rPr>
        <w:sym w:font="Times New Roman" w:char="0105"/>
      </w:r>
      <w:r w:rsidRPr="007B5FDF">
        <w:rPr>
          <w:rFonts w:ascii="Times New Roman" w:hAnsi="Times New Roman" w:cs="Times New Roman"/>
        </w:rPr>
        <w:sym w:font="Times New Roman" w:char="017C"/>
      </w:r>
      <w:r w:rsidRPr="007B5FDF">
        <w:rPr>
          <w:rFonts w:ascii="Times New Roman" w:hAnsi="Times New Roman" w:cs="Times New Roman"/>
        </w:rPr>
        <w:t>aj</w:t>
      </w:r>
      <w:r w:rsidRPr="007B5FDF">
        <w:rPr>
          <w:rFonts w:ascii="Times New Roman" w:hAnsi="Times New Roman" w:cs="Times New Roman"/>
        </w:rPr>
        <w:sym w:font="Times New Roman" w:char="0105"/>
      </w:r>
      <w:r w:rsidRPr="007B5FDF">
        <w:rPr>
          <w:rFonts w:ascii="Times New Roman" w:hAnsi="Times New Roman" w:cs="Times New Roman"/>
        </w:rPr>
        <w:t>cego osoby niech</w:t>
      </w:r>
      <w:r w:rsidRPr="007B5FDF">
        <w:rPr>
          <w:rFonts w:ascii="Times New Roman" w:hAnsi="Times New Roman" w:cs="Times New Roman"/>
        </w:rPr>
        <w:sym w:font="Times New Roman" w:char="0119"/>
      </w:r>
      <w:r w:rsidRPr="007B5FDF">
        <w:rPr>
          <w:rFonts w:ascii="Times New Roman" w:hAnsi="Times New Roman" w:cs="Times New Roman"/>
        </w:rPr>
        <w:t>tne ryzyku przez osoby lubi</w:t>
      </w:r>
      <w:r w:rsidRPr="007B5FDF">
        <w:rPr>
          <w:rFonts w:ascii="Times New Roman" w:hAnsi="Times New Roman" w:cs="Times New Roman"/>
        </w:rPr>
        <w:sym w:font="Times New Roman" w:char="0105"/>
      </w:r>
      <w:r w:rsidRPr="007B5FDF">
        <w:rPr>
          <w:rFonts w:ascii="Times New Roman" w:hAnsi="Times New Roman" w:cs="Times New Roman"/>
        </w:rPr>
        <w:t xml:space="preserve">ce ryzyko. </w:t>
      </w:r>
    </w:p>
    <w:p w:rsidR="00693C3A" w:rsidRPr="007B5FDF" w:rsidRDefault="00693C3A" w:rsidP="00693C3A">
      <w:pPr>
        <w:tabs>
          <w:tab w:val="left" w:pos="0"/>
        </w:tabs>
        <w:spacing w:line="360" w:lineRule="auto"/>
        <w:ind w:right="1395"/>
        <w:rPr>
          <w:rFonts w:ascii="Times New Roman" w:hAnsi="Times New Roman" w:cs="Times New Roman"/>
          <w:szCs w:val="20"/>
        </w:rPr>
      </w:pPr>
      <w:r w:rsidRPr="007B5FDF">
        <w:rPr>
          <w:rFonts w:ascii="Times New Roman" w:hAnsi="Times New Roman" w:cs="Times New Roman"/>
          <w:b/>
        </w:rPr>
        <w:t>7.</w:t>
      </w:r>
      <w:r w:rsidRPr="007B5FDF">
        <w:rPr>
          <w:rFonts w:ascii="Times New Roman" w:hAnsi="Times New Roman" w:cs="Times New Roman"/>
        </w:rPr>
        <w:t xml:space="preserve"> Przyk</w:t>
      </w:r>
      <w:r w:rsidRPr="007B5FDF">
        <w:rPr>
          <w:rFonts w:ascii="Times New Roman" w:hAnsi="Times New Roman" w:cs="Times New Roman"/>
        </w:rPr>
        <w:sym w:font="Times New Roman" w:char="0142"/>
      </w:r>
      <w:r w:rsidRPr="007B5FDF">
        <w:rPr>
          <w:rFonts w:ascii="Times New Roman" w:hAnsi="Times New Roman" w:cs="Times New Roman"/>
        </w:rPr>
        <w:t xml:space="preserve">adem pokusy nadużycia jest niefrasobliwe inwestowanie tylko w jeden rodzaj aktywów. </w:t>
      </w:r>
    </w:p>
    <w:p w:rsidR="00693C3A" w:rsidRPr="007B5FDF" w:rsidRDefault="00693C3A" w:rsidP="00693C3A">
      <w:pPr>
        <w:tabs>
          <w:tab w:val="left" w:pos="0"/>
        </w:tabs>
        <w:spacing w:line="360" w:lineRule="auto"/>
        <w:ind w:right="1395"/>
        <w:rPr>
          <w:rFonts w:ascii="Times New Roman" w:hAnsi="Times New Roman" w:cs="Times New Roman"/>
        </w:rPr>
      </w:pPr>
      <w:r w:rsidRPr="007B5FDF">
        <w:rPr>
          <w:rFonts w:ascii="Times New Roman" w:hAnsi="Times New Roman" w:cs="Times New Roman"/>
          <w:b/>
        </w:rPr>
        <w:t>8.</w:t>
      </w:r>
      <w:r w:rsidRPr="007B5FDF">
        <w:rPr>
          <w:rFonts w:ascii="Times New Roman" w:hAnsi="Times New Roman" w:cs="Times New Roman"/>
        </w:rPr>
        <w:t xml:space="preserve"> Przyk</w:t>
      </w:r>
      <w:r w:rsidRPr="007B5FDF">
        <w:rPr>
          <w:rFonts w:ascii="Times New Roman" w:hAnsi="Times New Roman" w:cs="Times New Roman"/>
        </w:rPr>
        <w:sym w:font="Times New Roman" w:char="0142"/>
      </w:r>
      <w:r w:rsidRPr="007B5FDF">
        <w:rPr>
          <w:rFonts w:ascii="Times New Roman" w:hAnsi="Times New Roman" w:cs="Times New Roman"/>
        </w:rPr>
        <w:t xml:space="preserve">adem selekcji negatywnej jest handel dobrami standardowymi na rynku transakcji terminowych. </w:t>
      </w:r>
    </w:p>
    <w:p w:rsidR="00693C3A" w:rsidRPr="007B5FDF" w:rsidRDefault="00693C3A" w:rsidP="00693C3A">
      <w:pPr>
        <w:tabs>
          <w:tab w:val="left" w:pos="0"/>
        </w:tabs>
        <w:spacing w:line="360" w:lineRule="auto"/>
        <w:ind w:right="1395"/>
        <w:rPr>
          <w:rFonts w:ascii="Times New Roman" w:hAnsi="Times New Roman" w:cs="Times New Roman"/>
          <w:szCs w:val="20"/>
        </w:rPr>
      </w:pPr>
      <w:r w:rsidRPr="007B5FDF">
        <w:rPr>
          <w:rFonts w:ascii="Times New Roman" w:hAnsi="Times New Roman" w:cs="Times New Roman"/>
          <w:b/>
        </w:rPr>
        <w:t>9.</w:t>
      </w:r>
      <w:r w:rsidRPr="007B5FDF">
        <w:rPr>
          <w:rFonts w:ascii="Times New Roman" w:hAnsi="Times New Roman" w:cs="Times New Roman"/>
        </w:rPr>
        <w:t xml:space="preserve"> Skutecznym sposobem walki z pokusą nadużycia (a nie z selekcją negatywną) może być badanie (ang. </w:t>
      </w:r>
      <w:r w:rsidRPr="007B5FDF">
        <w:rPr>
          <w:rFonts w:ascii="Times New Roman" w:hAnsi="Times New Roman" w:cs="Times New Roman"/>
          <w:i/>
        </w:rPr>
        <w:t>screening</w:t>
      </w:r>
      <w:r w:rsidRPr="007B5FDF">
        <w:rPr>
          <w:rFonts w:ascii="Times New Roman" w:hAnsi="Times New Roman" w:cs="Times New Roman"/>
        </w:rPr>
        <w:t xml:space="preserve">) lub sygnalizacja (ang. </w:t>
      </w:r>
      <w:r w:rsidRPr="007B5FDF">
        <w:rPr>
          <w:rFonts w:ascii="Times New Roman" w:hAnsi="Times New Roman" w:cs="Times New Roman"/>
          <w:i/>
        </w:rPr>
        <w:t>signalling</w:t>
      </w:r>
      <w:r w:rsidRPr="007B5FDF">
        <w:rPr>
          <w:rFonts w:ascii="Times New Roman" w:hAnsi="Times New Roman" w:cs="Times New Roman"/>
        </w:rPr>
        <w:t xml:space="preserve">). </w:t>
      </w:r>
    </w:p>
    <w:p w:rsidR="00693C3A" w:rsidRDefault="00693C3A" w:rsidP="00693C3A">
      <w:pPr>
        <w:pStyle w:val="Tekstpodstawowy3"/>
        <w:tabs>
          <w:tab w:val="clear" w:pos="0"/>
          <w:tab w:val="left" w:pos="720"/>
        </w:tabs>
        <w:spacing w:after="0"/>
        <w:ind w:right="1395"/>
        <w:jc w:val="left"/>
      </w:pPr>
      <w:r w:rsidRPr="007B5FDF">
        <w:rPr>
          <w:b/>
        </w:rPr>
        <w:t>10.</w:t>
      </w:r>
      <w:r w:rsidRPr="007B5FDF">
        <w:t xml:space="preserve"> Rynki transakcji terminowych dobrami przetworzonymi nie istniej</w:t>
      </w:r>
      <w:r w:rsidRPr="007B5FDF">
        <w:sym w:font="Times New Roman" w:char="0105"/>
      </w:r>
      <w:r w:rsidRPr="007B5FDF">
        <w:t xml:space="preserve"> z powodu pokusy nadużycia i selekcji negatywnej. </w:t>
      </w:r>
    </w:p>
    <w:p w:rsidR="00693C3A" w:rsidRDefault="00693C3A" w:rsidP="00693C3A">
      <w:pPr>
        <w:pStyle w:val="Tekstpodstawowy3"/>
        <w:tabs>
          <w:tab w:val="clear" w:pos="0"/>
          <w:tab w:val="left" w:pos="720"/>
        </w:tabs>
        <w:spacing w:after="0"/>
        <w:ind w:right="1395"/>
        <w:jc w:val="left"/>
      </w:pPr>
    </w:p>
    <w:p w:rsidR="00693C3A" w:rsidRDefault="00693C3A" w:rsidP="00693C3A">
      <w:pPr>
        <w:pStyle w:val="Nagwek2"/>
        <w:spacing w:line="360" w:lineRule="auto"/>
        <w:ind w:right="1395"/>
        <w:rPr>
          <w:i w:val="0"/>
        </w:rPr>
      </w:pPr>
      <w:r w:rsidRPr="00D7339A">
        <w:rPr>
          <w:i w:val="0"/>
        </w:rPr>
        <w:t xml:space="preserve">Zadania </w:t>
      </w:r>
    </w:p>
    <w:p w:rsidR="00693C3A" w:rsidRPr="006E352B" w:rsidRDefault="00693C3A" w:rsidP="00693C3A">
      <w:pPr>
        <w:rPr>
          <w:lang w:eastAsia="en-US" w:bidi="ar-SA"/>
        </w:rPr>
      </w:pPr>
    </w:p>
    <w:p w:rsidR="00693C3A" w:rsidRPr="007B5FDF" w:rsidRDefault="00693C3A" w:rsidP="00693C3A">
      <w:pPr>
        <w:pStyle w:val="Teksttreci20"/>
        <w:shd w:val="clear" w:color="auto" w:fill="auto"/>
        <w:spacing w:line="360" w:lineRule="auto"/>
        <w:ind w:right="1395" w:firstLine="0"/>
        <w:contextualSpacing/>
        <w:jc w:val="left"/>
        <w:rPr>
          <w:bCs/>
          <w:sz w:val="24"/>
          <w:szCs w:val="24"/>
        </w:rPr>
      </w:pPr>
      <w:r w:rsidRPr="001113E0">
        <w:rPr>
          <w:b/>
          <w:bCs/>
          <w:sz w:val="24"/>
          <w:szCs w:val="24"/>
        </w:rPr>
        <w:t xml:space="preserve">1. </w:t>
      </w:r>
      <w:r w:rsidRPr="007B5FDF">
        <w:rPr>
          <w:bCs/>
          <w:sz w:val="24"/>
          <w:szCs w:val="24"/>
        </w:rPr>
        <w:t xml:space="preserve">Pamiętasz wzór wariancji wyników gry, czyli miary jej ryzykowności: </w:t>
      </w:r>
      <w:r w:rsidRPr="007B5FDF">
        <w:rPr>
          <w:sz w:val="24"/>
          <w:szCs w:val="24"/>
        </w:rPr>
        <w:t>WG =</w:t>
      </w:r>
      <w:r w:rsidRPr="007B5FDF">
        <w:rPr>
          <w:position w:val="-28"/>
          <w:sz w:val="24"/>
          <w:szCs w:val="24"/>
        </w:rPr>
        <w:object w:dxaOrig="580" w:dyaOrig="680">
          <v:shape id="_x0000_i1026" type="#_x0000_t75" style="width:29pt;height:34pt" o:ole="">
            <v:imagedata r:id="rId10" o:title=""/>
          </v:shape>
          <o:OLEObject Type="Embed" ProgID="Equation.3" ShapeID="_x0000_i1026" DrawAspect="Content" ObjectID="_1536913319" r:id="rId16"/>
        </w:object>
      </w:r>
      <m:oMath>
        <m:r>
          <w:rPr>
            <w:rFonts w:ascii="Cambria Math" w:hAnsi="Cambria Math"/>
            <w:sz w:val="24"/>
            <w:szCs w:val="24"/>
          </w:rPr>
          <m:t>∙</m:t>
        </m:r>
      </m:oMath>
      <w:r w:rsidRPr="007B5FDF">
        <w:rPr>
          <w:sz w:val="24"/>
          <w:szCs w:val="24"/>
        </w:rPr>
        <w:t xml:space="preserve"> (</w:t>
      </w:r>
      <w:r w:rsidRPr="007B5FDF">
        <w:rPr>
          <w:i/>
          <w:sz w:val="24"/>
          <w:szCs w:val="24"/>
        </w:rPr>
        <w:t>w</w:t>
      </w:r>
      <w:r w:rsidRPr="007B5FDF">
        <w:rPr>
          <w:i/>
          <w:sz w:val="24"/>
          <w:szCs w:val="24"/>
          <w:vertAlign w:val="subscript"/>
        </w:rPr>
        <w:t>s</w:t>
      </w:r>
      <w:r w:rsidRPr="007B5FDF">
        <w:rPr>
          <w:sz w:val="24"/>
          <w:szCs w:val="24"/>
        </w:rPr>
        <w:t xml:space="preserve"> – WO)</w:t>
      </w:r>
      <w:r w:rsidRPr="007B5FDF">
        <w:rPr>
          <w:sz w:val="24"/>
          <w:szCs w:val="24"/>
          <w:vertAlign w:val="superscript"/>
        </w:rPr>
        <w:t>2</w:t>
      </w:r>
      <w:r w:rsidRPr="007B5FDF">
        <w:rPr>
          <w:sz w:val="24"/>
          <w:szCs w:val="24"/>
        </w:rPr>
        <w:t xml:space="preserve">? </w:t>
      </w:r>
      <w:r w:rsidRPr="00E274FC">
        <w:rPr>
          <w:b/>
          <w:bCs/>
          <w:sz w:val="24"/>
          <w:szCs w:val="24"/>
        </w:rPr>
        <w:t>a)</w:t>
      </w:r>
      <w:r w:rsidRPr="007B5FDF">
        <w:rPr>
          <w:bCs/>
          <w:sz w:val="24"/>
          <w:szCs w:val="24"/>
        </w:rPr>
        <w:t xml:space="preserve"> Dlaczego od poszczególnych wyników gry, </w:t>
      </w:r>
      <w:r w:rsidRPr="007B5FDF">
        <w:rPr>
          <w:bCs/>
          <w:i/>
          <w:sz w:val="24"/>
          <w:szCs w:val="24"/>
        </w:rPr>
        <w:t>w</w:t>
      </w:r>
      <w:r w:rsidRPr="007B5FDF">
        <w:rPr>
          <w:bCs/>
          <w:sz w:val="24"/>
          <w:szCs w:val="24"/>
          <w:vertAlign w:val="subscript"/>
        </w:rPr>
        <w:t>s</w:t>
      </w:r>
      <w:r w:rsidRPr="007B5FDF">
        <w:rPr>
          <w:bCs/>
          <w:sz w:val="24"/>
          <w:szCs w:val="24"/>
        </w:rPr>
        <w:t xml:space="preserve">, odejmuje się wartość oczekiwaną, WO? </w:t>
      </w:r>
      <w:r w:rsidRPr="00E274FC">
        <w:rPr>
          <w:b/>
          <w:bCs/>
          <w:sz w:val="24"/>
          <w:szCs w:val="24"/>
        </w:rPr>
        <w:t>b)</w:t>
      </w:r>
      <w:r w:rsidRPr="007B5FDF">
        <w:rPr>
          <w:bCs/>
          <w:sz w:val="24"/>
          <w:szCs w:val="24"/>
        </w:rPr>
        <w:t xml:space="preserve"> Dlaczego różnice (</w:t>
      </w:r>
      <w:r w:rsidRPr="007B5FDF">
        <w:rPr>
          <w:bCs/>
          <w:i/>
          <w:sz w:val="24"/>
          <w:szCs w:val="24"/>
        </w:rPr>
        <w:t>w</w:t>
      </w:r>
      <w:r w:rsidRPr="007B5FDF">
        <w:rPr>
          <w:bCs/>
          <w:sz w:val="24"/>
          <w:szCs w:val="24"/>
          <w:vertAlign w:val="subscript"/>
        </w:rPr>
        <w:t xml:space="preserve">s </w:t>
      </w:r>
      <w:r w:rsidRPr="007B5FDF">
        <w:rPr>
          <w:color w:val="000000"/>
          <w:sz w:val="24"/>
          <w:szCs w:val="24"/>
        </w:rPr>
        <w:t xml:space="preserve">– </w:t>
      </w:r>
      <w:r w:rsidRPr="007B5FDF">
        <w:rPr>
          <w:bCs/>
          <w:sz w:val="24"/>
          <w:szCs w:val="24"/>
        </w:rPr>
        <w:t xml:space="preserve">WO) zostały podniesione do kwadratu? </w:t>
      </w:r>
      <w:r w:rsidRPr="00E274FC">
        <w:rPr>
          <w:b/>
          <w:bCs/>
          <w:sz w:val="24"/>
          <w:szCs w:val="24"/>
        </w:rPr>
        <w:t>c)</w:t>
      </w:r>
      <w:r w:rsidRPr="007B5FDF">
        <w:rPr>
          <w:bCs/>
          <w:sz w:val="24"/>
          <w:szCs w:val="24"/>
        </w:rPr>
        <w:t xml:space="preserve"> A dlaczego wyniki gry pomnożono przez prawdopodobieństwo ich pojawienia się, </w:t>
      </w:r>
      <w:r w:rsidRPr="007B5FDF">
        <w:rPr>
          <w:bCs/>
          <w:i/>
          <w:sz w:val="24"/>
          <w:szCs w:val="24"/>
        </w:rPr>
        <w:t>π</w:t>
      </w:r>
      <w:r w:rsidRPr="007B5FDF">
        <w:rPr>
          <w:bCs/>
          <w:sz w:val="24"/>
          <w:szCs w:val="24"/>
          <w:vertAlign w:val="subscript"/>
        </w:rPr>
        <w:t>s</w:t>
      </w:r>
      <w:r w:rsidRPr="007B5FDF">
        <w:rPr>
          <w:bCs/>
          <w:sz w:val="24"/>
          <w:szCs w:val="24"/>
        </w:rPr>
        <w:t xml:space="preserve">? </w:t>
      </w:r>
      <w:r w:rsidRPr="00E274FC">
        <w:rPr>
          <w:b/>
          <w:bCs/>
          <w:sz w:val="24"/>
          <w:szCs w:val="24"/>
        </w:rPr>
        <w:t>d)</w:t>
      </w:r>
      <w:r w:rsidRPr="007B5FDF">
        <w:rPr>
          <w:bCs/>
          <w:sz w:val="24"/>
          <w:szCs w:val="24"/>
        </w:rPr>
        <w:t xml:space="preserve"> Jak sądzisz, czy pierwiastek z wariancji, czyli odchylenie standardowe jest dobrą miarą ryzykowności gry? Dlaczego? </w:t>
      </w:r>
    </w:p>
    <w:p w:rsidR="00693C3A" w:rsidRPr="007B5FDF" w:rsidRDefault="00693C3A" w:rsidP="00693C3A">
      <w:pPr>
        <w:spacing w:line="360" w:lineRule="auto"/>
        <w:ind w:right="1395"/>
        <w:rPr>
          <w:rFonts w:ascii="Times New Roman" w:hAnsi="Times New Roman" w:cs="Times New Roman"/>
          <w:bCs/>
        </w:rPr>
      </w:pPr>
      <w:r w:rsidRPr="00E274FC">
        <w:rPr>
          <w:rFonts w:ascii="Times New Roman" w:hAnsi="Times New Roman" w:cs="Times New Roman"/>
          <w:b/>
          <w:bCs/>
        </w:rPr>
        <w:t>2.</w:t>
      </w:r>
      <w:r w:rsidRPr="007B5FDF">
        <w:rPr>
          <w:rFonts w:ascii="Times New Roman" w:hAnsi="Times New Roman" w:cs="Times New Roman"/>
          <w:bCs/>
        </w:rPr>
        <w:t xml:space="preserve"> Oto gry </w:t>
      </w:r>
      <w:r w:rsidRPr="007B5FDF">
        <w:rPr>
          <w:rFonts w:ascii="Times New Roman" w:hAnsi="Times New Roman" w:cs="Times New Roman"/>
          <w:bCs/>
          <w:iCs/>
        </w:rPr>
        <w:t>A</w:t>
      </w:r>
      <w:r w:rsidRPr="007B5FDF">
        <w:rPr>
          <w:rFonts w:ascii="Times New Roman" w:hAnsi="Times New Roman" w:cs="Times New Roman"/>
          <w:bCs/>
        </w:rPr>
        <w:t xml:space="preserve"> i </w:t>
      </w:r>
      <w:r w:rsidRPr="007B5FDF">
        <w:rPr>
          <w:rFonts w:ascii="Times New Roman" w:hAnsi="Times New Roman" w:cs="Times New Roman"/>
          <w:bCs/>
          <w:iCs/>
        </w:rPr>
        <w:t>B</w:t>
      </w:r>
      <w:r w:rsidRPr="007B5FDF">
        <w:rPr>
          <w:rFonts w:ascii="Times New Roman" w:hAnsi="Times New Roman" w:cs="Times New Roman"/>
          <w:bCs/>
        </w:rPr>
        <w:t xml:space="preserve">: </w:t>
      </w:r>
      <w:r w:rsidRPr="007B5FDF">
        <w:rPr>
          <w:rFonts w:ascii="Times New Roman" w:hAnsi="Times New Roman" w:cs="Times New Roman"/>
          <w:bCs/>
          <w:iCs/>
        </w:rPr>
        <w:t>A</w:t>
      </w:r>
      <w:r w:rsidRPr="007B5FDF">
        <w:rPr>
          <w:rFonts w:ascii="Times New Roman" w:hAnsi="Times New Roman" w:cs="Times New Roman"/>
          <w:bCs/>
        </w:rPr>
        <w:t xml:space="preserve">. Rzucamy monetą. Orzeł oznacza utratę 200 zł, reszka zaś wygraną 200 zł. </w:t>
      </w:r>
      <w:r w:rsidRPr="007B5FDF">
        <w:rPr>
          <w:rFonts w:ascii="Times New Roman" w:hAnsi="Times New Roman" w:cs="Times New Roman"/>
          <w:bCs/>
          <w:iCs/>
        </w:rPr>
        <w:t>B</w:t>
      </w:r>
      <w:r w:rsidRPr="007B5FDF">
        <w:rPr>
          <w:rFonts w:ascii="Times New Roman" w:hAnsi="Times New Roman" w:cs="Times New Roman"/>
          <w:bCs/>
        </w:rPr>
        <w:t xml:space="preserve">. Rzucamy kostką. Parzyste oznacza utratę 100 zł, nieparzyste zaś wygraną 200 zł. </w:t>
      </w:r>
      <w:r w:rsidRPr="00E274FC">
        <w:rPr>
          <w:rFonts w:ascii="Times New Roman" w:hAnsi="Times New Roman" w:cs="Times New Roman"/>
          <w:b/>
          <w:bCs/>
        </w:rPr>
        <w:t>a)</w:t>
      </w:r>
      <w:r w:rsidRPr="007B5FDF">
        <w:rPr>
          <w:rFonts w:ascii="Times New Roman" w:hAnsi="Times New Roman" w:cs="Times New Roman"/>
          <w:bCs/>
        </w:rPr>
        <w:t xml:space="preserve"> Oblicz wartość oczekiwaną i wariancję gier </w:t>
      </w:r>
      <w:r w:rsidRPr="007B5FDF">
        <w:rPr>
          <w:rFonts w:ascii="Times New Roman" w:hAnsi="Times New Roman" w:cs="Times New Roman"/>
          <w:bCs/>
          <w:iCs/>
        </w:rPr>
        <w:t>A</w:t>
      </w:r>
      <w:r w:rsidRPr="007B5FDF">
        <w:rPr>
          <w:rFonts w:ascii="Times New Roman" w:hAnsi="Times New Roman" w:cs="Times New Roman"/>
          <w:bCs/>
        </w:rPr>
        <w:t xml:space="preserve"> i </w:t>
      </w:r>
      <w:r w:rsidRPr="007B5FDF">
        <w:rPr>
          <w:rFonts w:ascii="Times New Roman" w:hAnsi="Times New Roman" w:cs="Times New Roman"/>
          <w:bCs/>
          <w:iCs/>
        </w:rPr>
        <w:t>B</w:t>
      </w:r>
      <w:r w:rsidRPr="007B5FDF">
        <w:rPr>
          <w:rFonts w:ascii="Times New Roman" w:hAnsi="Times New Roman" w:cs="Times New Roman"/>
          <w:bCs/>
        </w:rPr>
        <w:t xml:space="preserve">. </w:t>
      </w:r>
      <w:r w:rsidRPr="00E274FC">
        <w:rPr>
          <w:rFonts w:ascii="Times New Roman" w:hAnsi="Times New Roman" w:cs="Times New Roman"/>
          <w:b/>
          <w:bCs/>
        </w:rPr>
        <w:t>b)</w:t>
      </w:r>
      <w:r w:rsidRPr="007B5FDF">
        <w:rPr>
          <w:rFonts w:ascii="Times New Roman" w:hAnsi="Times New Roman" w:cs="Times New Roman"/>
          <w:bCs/>
        </w:rPr>
        <w:t xml:space="preserve"> Która z nich jest bardziej korzystna? </w:t>
      </w:r>
      <w:r w:rsidRPr="00E274FC">
        <w:rPr>
          <w:rFonts w:ascii="Times New Roman" w:hAnsi="Times New Roman" w:cs="Times New Roman"/>
          <w:b/>
          <w:bCs/>
        </w:rPr>
        <w:t>c)</w:t>
      </w:r>
      <w:r w:rsidRPr="007B5FDF">
        <w:rPr>
          <w:rFonts w:ascii="Times New Roman" w:hAnsi="Times New Roman" w:cs="Times New Roman"/>
          <w:bCs/>
        </w:rPr>
        <w:t xml:space="preserve"> Która z </w:t>
      </w:r>
      <w:r w:rsidRPr="007B5FDF">
        <w:rPr>
          <w:rFonts w:ascii="Times New Roman" w:hAnsi="Times New Roman" w:cs="Times New Roman"/>
          <w:bCs/>
        </w:rPr>
        <w:lastRenderedPageBreak/>
        <w:t xml:space="preserve">nich jest bardziej ryzykowna? </w:t>
      </w:r>
      <w:r w:rsidRPr="00E274FC">
        <w:rPr>
          <w:rFonts w:ascii="Times New Roman" w:hAnsi="Times New Roman" w:cs="Times New Roman"/>
          <w:b/>
          <w:bCs/>
        </w:rPr>
        <w:t>d)</w:t>
      </w:r>
      <w:r w:rsidRPr="007B5FDF">
        <w:rPr>
          <w:rFonts w:ascii="Times New Roman" w:hAnsi="Times New Roman" w:cs="Times New Roman"/>
          <w:bCs/>
        </w:rPr>
        <w:t xml:space="preserve"> Trzeba wybierać! Na którą z tych gier zdecyduje się osoba: (1) niechętna ryzyku; (2) neutralna wobec ryzyka; (3) lubiąca ryzyko?</w:t>
      </w:r>
    </w:p>
    <w:p w:rsidR="00693C3A" w:rsidRPr="007B5FDF" w:rsidRDefault="00693C3A" w:rsidP="00693C3A">
      <w:pPr>
        <w:pStyle w:val="Tytu"/>
        <w:spacing w:line="360" w:lineRule="auto"/>
        <w:ind w:right="1395"/>
        <w:jc w:val="left"/>
        <w:rPr>
          <w:b w:val="0"/>
          <w:sz w:val="24"/>
          <w:szCs w:val="24"/>
        </w:rPr>
      </w:pPr>
      <w:r w:rsidRPr="00E274FC">
        <w:rPr>
          <w:sz w:val="24"/>
          <w:szCs w:val="24"/>
        </w:rPr>
        <w:t>3.</w:t>
      </w:r>
      <w:r w:rsidRPr="007B5FDF">
        <w:rPr>
          <w:b w:val="0"/>
          <w:sz w:val="24"/>
          <w:szCs w:val="24"/>
        </w:rPr>
        <w:t xml:space="preserve"> Oto gra A: kupujesz los za 3 zł; potem rzucasz sześcienną kostką do gry. Jeżeli wyrzucisz 4 oczka – wygrywasz lody warte 12 zł, w przeciwnym wypadku odchodzisz z pustymi rękami. </w:t>
      </w:r>
      <w:r w:rsidRPr="00E274FC">
        <w:rPr>
          <w:sz w:val="24"/>
          <w:szCs w:val="24"/>
        </w:rPr>
        <w:t>a)</w:t>
      </w:r>
      <w:r w:rsidRPr="007B5FDF">
        <w:rPr>
          <w:b w:val="0"/>
          <w:sz w:val="24"/>
          <w:szCs w:val="24"/>
        </w:rPr>
        <w:t xml:space="preserve"> Sprawdź, czy gra A jest sprawiedliwa. </w:t>
      </w:r>
      <w:r w:rsidRPr="00E274FC">
        <w:rPr>
          <w:sz w:val="24"/>
          <w:szCs w:val="24"/>
        </w:rPr>
        <w:t>b)</w:t>
      </w:r>
      <w:r w:rsidRPr="007B5FDF">
        <w:rPr>
          <w:b w:val="0"/>
          <w:sz w:val="24"/>
          <w:szCs w:val="24"/>
        </w:rPr>
        <w:t xml:space="preserve"> Ile wynosi wariancja wyników gry A?  </w:t>
      </w:r>
      <w:r w:rsidRPr="00E274FC">
        <w:rPr>
          <w:sz w:val="24"/>
          <w:szCs w:val="24"/>
        </w:rPr>
        <w:t>c)</w:t>
      </w:r>
      <w:r w:rsidRPr="007B5FDF">
        <w:rPr>
          <w:b w:val="0"/>
          <w:sz w:val="24"/>
          <w:szCs w:val="24"/>
        </w:rPr>
        <w:t xml:space="preserve"> Gra B ma wartość oczekiwaną  </w:t>
      </w:r>
      <w:r w:rsidRPr="007B5FDF">
        <w:rPr>
          <w:b w:val="0"/>
          <w:bCs/>
          <w:sz w:val="24"/>
          <w:szCs w:val="24"/>
        </w:rPr>
        <w:t>–</w:t>
      </w:r>
      <w:r w:rsidRPr="007B5FDF">
        <w:rPr>
          <w:b w:val="0"/>
          <w:sz w:val="24"/>
          <w:szCs w:val="24"/>
        </w:rPr>
        <w:t xml:space="preserve">1 i wariancję 10. Którą z tych gier wybierzesz: (1) lubiąc ryzyko?  (2) nie lubiąc ryzyka?  </w:t>
      </w:r>
    </w:p>
    <w:p w:rsidR="00693C3A" w:rsidRPr="007B5FDF" w:rsidRDefault="00693C3A" w:rsidP="00693C3A">
      <w:pPr>
        <w:tabs>
          <w:tab w:val="left" w:pos="0"/>
        </w:tabs>
        <w:spacing w:line="360" w:lineRule="auto"/>
        <w:ind w:right="1395"/>
        <w:rPr>
          <w:rFonts w:ascii="Times New Roman" w:hAnsi="Times New Roman" w:cs="Times New Roman"/>
        </w:rPr>
      </w:pPr>
      <w:r w:rsidRPr="00E274FC">
        <w:rPr>
          <w:rFonts w:ascii="Times New Roman" w:hAnsi="Times New Roman" w:cs="Times New Roman"/>
          <w:b/>
          <w:bCs/>
        </w:rPr>
        <w:t>4.</w:t>
      </w:r>
      <w:r w:rsidRPr="007B5FDF">
        <w:rPr>
          <w:rFonts w:ascii="Times New Roman" w:hAnsi="Times New Roman" w:cs="Times New Roman"/>
          <w:bCs/>
        </w:rPr>
        <w:t xml:space="preserve"> </w:t>
      </w:r>
      <w:r w:rsidRPr="007B5FDF">
        <w:rPr>
          <w:rFonts w:ascii="Times New Roman" w:hAnsi="Times New Roman" w:cs="Times New Roman"/>
        </w:rPr>
        <w:t xml:space="preserve">Kupujesz los na loterii za 10 </w:t>
      </w:r>
      <w:r w:rsidRPr="007B5FDF">
        <w:rPr>
          <w:rFonts w:ascii="Times New Roman" w:hAnsi="Times New Roman" w:cs="Times New Roman"/>
          <w:iCs/>
        </w:rPr>
        <w:t>gb</w:t>
      </w:r>
      <w:r w:rsidRPr="007B5FDF">
        <w:rPr>
          <w:rFonts w:ascii="Times New Roman" w:hAnsi="Times New Roman" w:cs="Times New Roman"/>
        </w:rPr>
        <w:t xml:space="preserve">: z prawdopodobieństwem ⅓ możesz wygrać 16 </w:t>
      </w:r>
      <w:r w:rsidRPr="007B5FDF">
        <w:rPr>
          <w:rFonts w:ascii="Times New Roman" w:hAnsi="Times New Roman" w:cs="Times New Roman"/>
          <w:iCs/>
        </w:rPr>
        <w:t>gb</w:t>
      </w:r>
      <w:r w:rsidRPr="007B5FDF">
        <w:rPr>
          <w:rFonts w:ascii="Times New Roman" w:hAnsi="Times New Roman" w:cs="Times New Roman"/>
        </w:rPr>
        <w:t xml:space="preserve"> lub z prawdopodobieństwem ⅔ możesz wygrać 13 </w:t>
      </w:r>
      <w:r w:rsidRPr="007B5FDF">
        <w:rPr>
          <w:rFonts w:ascii="Times New Roman" w:hAnsi="Times New Roman" w:cs="Times New Roman"/>
          <w:iCs/>
        </w:rPr>
        <w:t>gb</w:t>
      </w:r>
      <w:r w:rsidRPr="007B5FDF">
        <w:rPr>
          <w:rFonts w:ascii="Times New Roman" w:hAnsi="Times New Roman" w:cs="Times New Roman"/>
        </w:rPr>
        <w:t xml:space="preserve">. </w:t>
      </w:r>
      <w:r w:rsidRPr="00E274FC">
        <w:rPr>
          <w:rFonts w:ascii="Times New Roman" w:hAnsi="Times New Roman" w:cs="Times New Roman"/>
          <w:b/>
        </w:rPr>
        <w:t>a)</w:t>
      </w:r>
      <w:r w:rsidRPr="007B5FDF">
        <w:rPr>
          <w:rFonts w:ascii="Times New Roman" w:hAnsi="Times New Roman" w:cs="Times New Roman"/>
        </w:rPr>
        <w:t xml:space="preserve"> Oblicz wartość oczekiwaną i wariancję tej gry. </w:t>
      </w:r>
      <w:r w:rsidRPr="00E274FC">
        <w:rPr>
          <w:rFonts w:ascii="Times New Roman" w:hAnsi="Times New Roman" w:cs="Times New Roman"/>
          <w:b/>
        </w:rPr>
        <w:t>b)</w:t>
      </w:r>
      <w:r w:rsidRPr="007B5FDF">
        <w:rPr>
          <w:rFonts w:ascii="Times New Roman" w:hAnsi="Times New Roman" w:cs="Times New Roman"/>
        </w:rPr>
        <w:t xml:space="preserve"> Czy osoba neutralna wobec ryzyka dobrowolnie zagra w tę grę? Dlaczego? </w:t>
      </w:r>
      <w:r w:rsidRPr="00E274FC">
        <w:rPr>
          <w:rFonts w:ascii="Times New Roman" w:hAnsi="Times New Roman" w:cs="Times New Roman"/>
          <w:b/>
        </w:rPr>
        <w:t>c)</w:t>
      </w:r>
      <w:r w:rsidRPr="007B5FDF">
        <w:rPr>
          <w:rFonts w:ascii="Times New Roman" w:hAnsi="Times New Roman" w:cs="Times New Roman"/>
        </w:rPr>
        <w:t xml:space="preserve"> Czy osoba lubiąca ryzyko dobrowolnie zagra w tę grę? Dlaczego? </w:t>
      </w:r>
    </w:p>
    <w:p w:rsidR="00693C3A" w:rsidRDefault="00693C3A" w:rsidP="00693C3A">
      <w:pPr>
        <w:pStyle w:val="Tekstpodstawowy"/>
        <w:ind w:right="1395"/>
        <w:rPr>
          <w:bCs/>
        </w:rPr>
      </w:pPr>
      <w:r w:rsidRPr="00E274FC">
        <w:rPr>
          <w:b/>
          <w:bCs/>
        </w:rPr>
        <w:t>5.</w:t>
      </w:r>
      <w:r w:rsidRPr="007B5FDF">
        <w:rPr>
          <w:bCs/>
        </w:rPr>
        <w:t xml:space="preserve"> Do kupienia jest los loterii. Jego posiadacz może wygrać 5 z prawdopodobieństwem ½ i przegrać 3 z prawdopodobieństwem ½. Oto dwie sytuacje: (1) Ktoś dostał taki los. (2) Ktoś dostał wartość oczekiwaną tej gry. </w:t>
      </w:r>
      <w:r w:rsidRPr="00E274FC">
        <w:rPr>
          <w:b/>
          <w:bCs/>
        </w:rPr>
        <w:t>a)</w:t>
      </w:r>
      <w:r w:rsidRPr="007B5FDF">
        <w:rPr>
          <w:bCs/>
        </w:rPr>
        <w:t xml:space="preserve"> Dla tych obu sytuacji oblicz wartość oczekiwaną gry i wariancję gry. </w:t>
      </w:r>
      <w:r w:rsidRPr="00E274FC">
        <w:rPr>
          <w:b/>
          <w:bCs/>
        </w:rPr>
        <w:t>b)</w:t>
      </w:r>
      <w:r w:rsidRPr="007B5FDF">
        <w:rPr>
          <w:bCs/>
        </w:rPr>
        <w:t xml:space="preserve"> Którą z tych sytuacji wybierze osoba neutralna wobec ryzyka? </w:t>
      </w:r>
      <w:r w:rsidRPr="00E274FC">
        <w:rPr>
          <w:b/>
          <w:bCs/>
        </w:rPr>
        <w:t>c)</w:t>
      </w:r>
      <w:r w:rsidRPr="007B5FDF">
        <w:rPr>
          <w:bCs/>
        </w:rPr>
        <w:t xml:space="preserve"> Ile maksymalnie zapłaciłaby ona za ten los? </w:t>
      </w:r>
      <w:r w:rsidRPr="00E274FC">
        <w:rPr>
          <w:b/>
          <w:bCs/>
        </w:rPr>
        <w:t>d)</w:t>
      </w:r>
      <w:r w:rsidRPr="007B5FDF">
        <w:rPr>
          <w:bCs/>
        </w:rPr>
        <w:t xml:space="preserve"> Dlaczego?</w:t>
      </w:r>
      <w:r w:rsidR="006B5A51">
        <w:rPr>
          <w:bCs/>
        </w:rPr>
        <w:t xml:space="preserve"> </w:t>
      </w:r>
    </w:p>
    <w:p w:rsidR="006B5A51" w:rsidRDefault="006B5A51" w:rsidP="006B5A51">
      <w:pPr>
        <w:pStyle w:val="Tekstpodstawowy"/>
        <w:ind w:right="1132"/>
      </w:pPr>
      <w:r>
        <w:rPr>
          <w:b/>
        </w:rPr>
        <w:t>6.</w:t>
      </w:r>
      <w:r>
        <w:t xml:space="preserve"> Biuro podróży może kupić 50 lub 100 miejsc w hotelu na Krecie po – odpowiednio – 5 lub 4 i sprzedać je po 6. Prawdopodobieństwo, że klienci kupią 50 miejsc lub 100 miejsc wynosi po ½. Niesprzedane miejsca przepadają. </w:t>
      </w:r>
      <w:r>
        <w:rPr>
          <w:b/>
        </w:rPr>
        <w:t>a)</w:t>
      </w:r>
      <w:r>
        <w:t xml:space="preserve"> Oblicz zysk biura dla różnych sytuacji (wypełnij tabelę), a także wartość oczekiwaną i wariancję gry, w której ono uczestniczy, kupując: (1) 50 miejsc (gra A); (2) 100 miejsc (gra B). </w:t>
      </w:r>
      <w:r>
        <w:rPr>
          <w:b/>
        </w:rPr>
        <w:t>b)</w:t>
      </w:r>
      <w:r>
        <w:t xml:space="preserve"> Którą grę wybierze właściciel biura: (1) niechętny ryzyku; (2) lubiący ryzyko? </w:t>
      </w:r>
      <w:r>
        <w:rPr>
          <w:b/>
        </w:rPr>
        <w:t>c)</w:t>
      </w:r>
      <w:r>
        <w:t xml:space="preserve"> Załóż, że przed kupnem miejsc właściciel biura może za darmo zdobyć informację, czy zapotrzebowanie wyniesie 50, czy 100? (prawdopodobieństwo tych scenariuszy się nie zmienia). (1) Podaj wartość oczekiwaną i wariancję gry właściciela w tej nowej sytuacji. (2) Ile maksymalnie za tę informację zapłaciłby neutralny wobec ryzyka właściciel biura? </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9"/>
        <w:gridCol w:w="2359"/>
        <w:gridCol w:w="2487"/>
      </w:tblGrid>
      <w:tr w:rsidR="006B5A51" w:rsidTr="006B5A51">
        <w:trPr>
          <w:cantSplit/>
          <w:trHeight w:val="288"/>
        </w:trPr>
        <w:tc>
          <w:tcPr>
            <w:tcW w:w="0" w:type="auto"/>
            <w:vMerge w:val="restart"/>
            <w:tcBorders>
              <w:top w:val="single" w:sz="4" w:space="0" w:color="auto"/>
              <w:left w:val="single" w:sz="4" w:space="0" w:color="auto"/>
              <w:bottom w:val="single" w:sz="4" w:space="0" w:color="auto"/>
              <w:right w:val="single" w:sz="4" w:space="0" w:color="auto"/>
            </w:tcBorders>
            <w:hideMark/>
          </w:tcPr>
          <w:p w:rsidR="006B5A51" w:rsidRDefault="006B5A51">
            <w:pPr>
              <w:pStyle w:val="Tekstpodstawowy"/>
            </w:pPr>
            <w:r>
              <w:tab/>
            </w:r>
            <w:r>
              <w:tab/>
            </w:r>
            <w:r>
              <w:tab/>
            </w:r>
          </w:p>
        </w:tc>
        <w:tc>
          <w:tcPr>
            <w:tcW w:w="0" w:type="auto"/>
            <w:gridSpan w:val="2"/>
            <w:tcBorders>
              <w:top w:val="single" w:sz="4" w:space="0" w:color="auto"/>
              <w:left w:val="single" w:sz="4" w:space="0" w:color="auto"/>
              <w:bottom w:val="single" w:sz="4" w:space="0" w:color="auto"/>
              <w:right w:val="single" w:sz="4" w:space="0" w:color="auto"/>
            </w:tcBorders>
            <w:hideMark/>
          </w:tcPr>
          <w:p w:rsidR="006B5A51" w:rsidRDefault="006B5A51">
            <w:pPr>
              <w:pStyle w:val="Tekstpodstawowy"/>
              <w:jc w:val="center"/>
            </w:pPr>
            <w:r>
              <w:t>Zapotrzebowanie wyniosło:</w:t>
            </w:r>
          </w:p>
        </w:tc>
      </w:tr>
      <w:tr w:rsidR="006B5A51" w:rsidTr="006B5A51">
        <w:trPr>
          <w:cantSplit/>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A51" w:rsidRDefault="006B5A51">
            <w:pPr>
              <w:rPr>
                <w:rFonts w:ascii="Times New Roman" w:eastAsia="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6B5A51" w:rsidRDefault="006B5A51">
            <w:pPr>
              <w:pStyle w:val="Tekstpodstawowy"/>
              <w:jc w:val="center"/>
            </w:pPr>
            <w:r>
              <w:t>50 miejsc</w:t>
            </w:r>
          </w:p>
        </w:tc>
        <w:tc>
          <w:tcPr>
            <w:tcW w:w="0" w:type="auto"/>
            <w:tcBorders>
              <w:top w:val="single" w:sz="4" w:space="0" w:color="auto"/>
              <w:left w:val="single" w:sz="4" w:space="0" w:color="auto"/>
              <w:bottom w:val="single" w:sz="4" w:space="0" w:color="auto"/>
              <w:right w:val="single" w:sz="4" w:space="0" w:color="auto"/>
            </w:tcBorders>
            <w:hideMark/>
          </w:tcPr>
          <w:p w:rsidR="006B5A51" w:rsidRDefault="006B5A51">
            <w:pPr>
              <w:pStyle w:val="Tekstpodstawowy"/>
              <w:jc w:val="center"/>
            </w:pPr>
            <w:r>
              <w:t>100 miejsc</w:t>
            </w:r>
          </w:p>
        </w:tc>
      </w:tr>
      <w:tr w:rsidR="006B5A51" w:rsidTr="006B5A51">
        <w:trPr>
          <w:trHeight w:val="288"/>
        </w:trPr>
        <w:tc>
          <w:tcPr>
            <w:tcW w:w="0" w:type="auto"/>
            <w:tcBorders>
              <w:top w:val="single" w:sz="4" w:space="0" w:color="auto"/>
              <w:left w:val="single" w:sz="4" w:space="0" w:color="auto"/>
              <w:bottom w:val="single" w:sz="4" w:space="0" w:color="auto"/>
              <w:right w:val="single" w:sz="4" w:space="0" w:color="auto"/>
            </w:tcBorders>
            <w:hideMark/>
          </w:tcPr>
          <w:p w:rsidR="006B5A51" w:rsidRDefault="006B5A51">
            <w:pPr>
              <w:pStyle w:val="Tekstpodstawowy"/>
            </w:pPr>
            <w:r>
              <w:t>Gra A: Kupiono 50 miejsc</w:t>
            </w:r>
          </w:p>
        </w:tc>
        <w:tc>
          <w:tcPr>
            <w:tcW w:w="0" w:type="auto"/>
            <w:tcBorders>
              <w:top w:val="single" w:sz="4" w:space="0" w:color="auto"/>
              <w:left w:val="single" w:sz="4" w:space="0" w:color="auto"/>
              <w:bottom w:val="single" w:sz="4" w:space="0" w:color="auto"/>
              <w:right w:val="single" w:sz="4" w:space="0" w:color="auto"/>
            </w:tcBorders>
          </w:tcPr>
          <w:p w:rsidR="006B5A51" w:rsidRDefault="006B5A51">
            <w:pPr>
              <w:pStyle w:val="Tekstpodstawowy"/>
              <w:jc w:val="center"/>
              <w:rPr>
                <w:b/>
                <w:bCs/>
                <w:sz w:val="20"/>
              </w:rPr>
            </w:pPr>
          </w:p>
        </w:tc>
        <w:tc>
          <w:tcPr>
            <w:tcW w:w="0" w:type="auto"/>
            <w:tcBorders>
              <w:top w:val="single" w:sz="4" w:space="0" w:color="auto"/>
              <w:left w:val="single" w:sz="4" w:space="0" w:color="auto"/>
              <w:bottom w:val="single" w:sz="4" w:space="0" w:color="auto"/>
              <w:right w:val="single" w:sz="4" w:space="0" w:color="auto"/>
            </w:tcBorders>
          </w:tcPr>
          <w:p w:rsidR="006B5A51" w:rsidRDefault="006B5A51">
            <w:pPr>
              <w:pStyle w:val="Tekstpodstawowy"/>
              <w:jc w:val="center"/>
              <w:rPr>
                <w:b/>
                <w:bCs/>
                <w:sz w:val="20"/>
              </w:rPr>
            </w:pPr>
          </w:p>
        </w:tc>
      </w:tr>
      <w:tr w:rsidR="006B5A51" w:rsidTr="006B5A51">
        <w:trPr>
          <w:trHeight w:val="304"/>
        </w:trPr>
        <w:tc>
          <w:tcPr>
            <w:tcW w:w="0" w:type="auto"/>
            <w:tcBorders>
              <w:top w:val="single" w:sz="4" w:space="0" w:color="auto"/>
              <w:left w:val="single" w:sz="4" w:space="0" w:color="auto"/>
              <w:bottom w:val="single" w:sz="4" w:space="0" w:color="auto"/>
              <w:right w:val="single" w:sz="4" w:space="0" w:color="auto"/>
            </w:tcBorders>
            <w:hideMark/>
          </w:tcPr>
          <w:p w:rsidR="006B5A51" w:rsidRDefault="006B5A51">
            <w:pPr>
              <w:pStyle w:val="Tekstpodstawowy"/>
            </w:pPr>
            <w:r>
              <w:t>Gra B: Kupiono 100 miejsc</w:t>
            </w:r>
          </w:p>
        </w:tc>
        <w:tc>
          <w:tcPr>
            <w:tcW w:w="0" w:type="auto"/>
            <w:tcBorders>
              <w:top w:val="single" w:sz="4" w:space="0" w:color="auto"/>
              <w:left w:val="single" w:sz="4" w:space="0" w:color="auto"/>
              <w:bottom w:val="single" w:sz="4" w:space="0" w:color="auto"/>
              <w:right w:val="single" w:sz="4" w:space="0" w:color="auto"/>
            </w:tcBorders>
          </w:tcPr>
          <w:p w:rsidR="006B5A51" w:rsidRDefault="006B5A51">
            <w:pPr>
              <w:pStyle w:val="Tekstpodstawowy"/>
              <w:jc w:val="center"/>
              <w:rPr>
                <w:b/>
                <w:bCs/>
                <w:sz w:val="20"/>
              </w:rPr>
            </w:pPr>
          </w:p>
        </w:tc>
        <w:tc>
          <w:tcPr>
            <w:tcW w:w="0" w:type="auto"/>
            <w:tcBorders>
              <w:top w:val="single" w:sz="4" w:space="0" w:color="auto"/>
              <w:left w:val="single" w:sz="4" w:space="0" w:color="auto"/>
              <w:bottom w:val="single" w:sz="4" w:space="0" w:color="auto"/>
              <w:right w:val="single" w:sz="4" w:space="0" w:color="auto"/>
            </w:tcBorders>
          </w:tcPr>
          <w:p w:rsidR="006B5A51" w:rsidRDefault="006B5A51">
            <w:pPr>
              <w:pStyle w:val="Tekstpodstawowy"/>
              <w:jc w:val="center"/>
              <w:rPr>
                <w:b/>
                <w:bCs/>
                <w:sz w:val="20"/>
              </w:rPr>
            </w:pPr>
          </w:p>
        </w:tc>
      </w:tr>
    </w:tbl>
    <w:p w:rsidR="006B5A51" w:rsidRDefault="006B5A51" w:rsidP="006B5A51">
      <w:pPr>
        <w:pStyle w:val="Tekstpodstawowy"/>
        <w:rPr>
          <w:b/>
          <w:bCs/>
          <w:sz w:val="4"/>
          <w:lang w:eastAsia="pl-PL"/>
        </w:rPr>
      </w:pPr>
    </w:p>
    <w:p w:rsidR="006B5A51" w:rsidRDefault="006B5A51" w:rsidP="006B5A51">
      <w:pPr>
        <w:pStyle w:val="Tekstpodstawowy"/>
        <w:ind w:right="1132"/>
        <w:rPr>
          <w:sz w:val="6"/>
        </w:rPr>
      </w:pPr>
    </w:p>
    <w:p w:rsidR="00693C3A" w:rsidRPr="007B5FDF" w:rsidRDefault="006B5A51" w:rsidP="00693C3A">
      <w:pPr>
        <w:spacing w:line="360" w:lineRule="auto"/>
        <w:ind w:right="1395"/>
        <w:rPr>
          <w:rFonts w:ascii="Times New Roman" w:hAnsi="Times New Roman" w:cs="Times New Roman"/>
          <w:color w:val="FF0000"/>
        </w:rPr>
      </w:pPr>
      <w:r>
        <w:rPr>
          <w:rFonts w:ascii="Times New Roman" w:hAnsi="Times New Roman" w:cs="Times New Roman"/>
          <w:b/>
        </w:rPr>
        <w:t>7</w:t>
      </w:r>
      <w:r w:rsidR="00693C3A" w:rsidRPr="00E274FC">
        <w:rPr>
          <w:rFonts w:ascii="Times New Roman" w:hAnsi="Times New Roman" w:cs="Times New Roman"/>
          <w:b/>
        </w:rPr>
        <w:t>.</w:t>
      </w:r>
      <w:r w:rsidR="00693C3A" w:rsidRPr="007B5FDF">
        <w:rPr>
          <w:rFonts w:ascii="Times New Roman" w:hAnsi="Times New Roman" w:cs="Times New Roman"/>
        </w:rPr>
        <w:t xml:space="preserve"> Chcą, abyś rzucał kostką. Jeśli wypadnie 1 o</w:t>
      </w:r>
      <w:r w:rsidR="004F7716">
        <w:rPr>
          <w:rFonts w:ascii="Times New Roman" w:hAnsi="Times New Roman" w:cs="Times New Roman"/>
        </w:rPr>
        <w:t>czko lub 2 oczka, dostaniesz 30</w:t>
      </w:r>
      <w:r w:rsidR="00693C3A" w:rsidRPr="007B5FDF">
        <w:rPr>
          <w:rFonts w:ascii="Times New Roman" w:hAnsi="Times New Roman" w:cs="Times New Roman"/>
        </w:rPr>
        <w:t>000 złotych; jeśli</w:t>
      </w:r>
      <w:r w:rsidR="004F7716">
        <w:rPr>
          <w:rFonts w:ascii="Times New Roman" w:hAnsi="Times New Roman" w:cs="Times New Roman"/>
        </w:rPr>
        <w:t xml:space="preserve"> wypadnie 3 lub 4, dostaniesz 6</w:t>
      </w:r>
      <w:r w:rsidR="00693C3A" w:rsidRPr="007B5FDF">
        <w:rPr>
          <w:rFonts w:ascii="Times New Roman" w:hAnsi="Times New Roman" w:cs="Times New Roman"/>
        </w:rPr>
        <w:t xml:space="preserve">000 złotych; jeśli wypadnie 5 lub 6, stracisz swój cały majątek. Wiadomo, że ta gra jest sprawiedliwa. </w:t>
      </w:r>
      <w:r w:rsidR="00693C3A" w:rsidRPr="00E274FC">
        <w:rPr>
          <w:rFonts w:ascii="Times New Roman" w:hAnsi="Times New Roman" w:cs="Times New Roman"/>
          <w:b/>
        </w:rPr>
        <w:t>a)</w:t>
      </w:r>
      <w:r w:rsidR="00693C3A" w:rsidRPr="007B5FDF">
        <w:rPr>
          <w:rFonts w:ascii="Times New Roman" w:hAnsi="Times New Roman" w:cs="Times New Roman"/>
        </w:rPr>
        <w:t xml:space="preserve"> Ile wynosi wartość Twojego majątku? </w:t>
      </w:r>
      <w:r w:rsidR="00693C3A" w:rsidRPr="00E274FC">
        <w:rPr>
          <w:rFonts w:ascii="Times New Roman" w:hAnsi="Times New Roman" w:cs="Times New Roman"/>
          <w:b/>
        </w:rPr>
        <w:t>b)</w:t>
      </w:r>
      <w:r w:rsidR="00693C3A" w:rsidRPr="007B5FDF">
        <w:rPr>
          <w:rFonts w:ascii="Times New Roman" w:hAnsi="Times New Roman" w:cs="Times New Roman"/>
        </w:rPr>
        <w:t xml:space="preserve"> Ile maksymalnie za udział w takiej grze zapłaciłaby osoba neutralna wobec ryzyka? </w:t>
      </w:r>
      <w:r w:rsidR="00693C3A" w:rsidRPr="00E274FC">
        <w:rPr>
          <w:rFonts w:ascii="Times New Roman" w:hAnsi="Times New Roman" w:cs="Times New Roman"/>
          <w:b/>
        </w:rPr>
        <w:t>c)</w:t>
      </w:r>
      <w:r w:rsidR="00693C3A" w:rsidRPr="007B5FDF">
        <w:rPr>
          <w:rFonts w:ascii="Times New Roman" w:hAnsi="Times New Roman" w:cs="Times New Roman"/>
        </w:rPr>
        <w:t xml:space="preserve"> Czy w taką grę zagrałby dobrowolnie ktoś niechętny ryzyku? </w:t>
      </w:r>
    </w:p>
    <w:p w:rsidR="00693C3A" w:rsidRPr="007B5FDF" w:rsidRDefault="006B5A51" w:rsidP="00693C3A">
      <w:pPr>
        <w:pStyle w:val="Tekstpodstawowywcity"/>
        <w:ind w:right="1395" w:firstLine="0"/>
        <w:jc w:val="left"/>
        <w:rPr>
          <w:bCs/>
        </w:rPr>
      </w:pPr>
      <w:r>
        <w:rPr>
          <w:b/>
          <w:bCs/>
        </w:rPr>
        <w:t>8</w:t>
      </w:r>
      <w:r w:rsidR="00693C3A" w:rsidRPr="00E274FC">
        <w:rPr>
          <w:b/>
          <w:bCs/>
        </w:rPr>
        <w:t>.</w:t>
      </w:r>
      <w:r w:rsidR="00693C3A" w:rsidRPr="007B5FDF">
        <w:rPr>
          <w:bCs/>
        </w:rPr>
        <w:t xml:space="preserve"> </w:t>
      </w:r>
      <w:r w:rsidR="004F7716">
        <w:t>Można kupić pakiet 1</w:t>
      </w:r>
      <w:r w:rsidR="00693C3A" w:rsidRPr="007B5FDF">
        <w:t xml:space="preserve">000 akcji firmy </w:t>
      </w:r>
      <w:r w:rsidR="00693C3A" w:rsidRPr="007B5FDF">
        <w:rPr>
          <w:iCs/>
        </w:rPr>
        <w:t>VSME</w:t>
      </w:r>
      <w:r w:rsidR="00693C3A" w:rsidRPr="007B5FDF">
        <w:rPr>
          <w:i/>
          <w:iCs/>
        </w:rPr>
        <w:t xml:space="preserve"> </w:t>
      </w:r>
      <w:r w:rsidR="00693C3A" w:rsidRPr="007B5FDF">
        <w:t xml:space="preserve">po 2. Idzie bessa i za rok na pewno będą one kosztować 1. Z prawdopodobieństwem ½ pod koniec roku możliwe jest jednak ogłoszenie </w:t>
      </w:r>
      <w:r w:rsidR="00693C3A" w:rsidRPr="007B5FDF">
        <w:lastRenderedPageBreak/>
        <w:t xml:space="preserve">wezwania na te akcje. Ich cena wyniesie wtedy 3. </w:t>
      </w:r>
      <w:r w:rsidR="00693C3A" w:rsidRPr="00E274FC">
        <w:rPr>
          <w:b/>
        </w:rPr>
        <w:t>a)</w:t>
      </w:r>
      <w:r w:rsidR="00693C3A" w:rsidRPr="007B5FDF">
        <w:t xml:space="preserve"> Czy neutralny wobec ryzyka inwestor kupi te akcje? </w:t>
      </w:r>
      <w:r w:rsidR="00693C3A" w:rsidRPr="00E274FC">
        <w:rPr>
          <w:b/>
        </w:rPr>
        <w:t>b)</w:t>
      </w:r>
      <w:r w:rsidR="00693C3A" w:rsidRPr="007B5FDF">
        <w:t xml:space="preserve"> W klubie </w:t>
      </w:r>
      <w:r w:rsidR="00693C3A" w:rsidRPr="007B5FDF">
        <w:rPr>
          <w:i/>
          <w:iCs/>
        </w:rPr>
        <w:t>Carpe diem</w:t>
      </w:r>
      <w:r w:rsidR="00693C3A" w:rsidRPr="007B5FDF">
        <w:t xml:space="preserve"> bankiet z atrakcjami dla członka zarządu</w:t>
      </w:r>
      <w:r w:rsidR="00693C3A" w:rsidRPr="007B5FDF">
        <w:rPr>
          <w:iCs/>
        </w:rPr>
        <w:t xml:space="preserve"> VSME</w:t>
      </w:r>
      <w:r w:rsidR="00693C3A" w:rsidRPr="007B5FDF">
        <w:t xml:space="preserve">, który wie, czy wezwanie będzie ogłoszone, kosztuje 750 </w:t>
      </w:r>
      <w:r w:rsidR="00693C3A" w:rsidRPr="007B5FDF">
        <w:rPr>
          <w:iCs/>
        </w:rPr>
        <w:t>gb</w:t>
      </w:r>
      <w:r w:rsidR="00693C3A" w:rsidRPr="007B5FDF">
        <w:t xml:space="preserve">; prawdopodobieństwo, że powie, wynosi ½. Ile wynosi wartość oczekiwana gry, z którą ma do czynienia ten inwestor, zdecydowawszy się na zorganizowanie bankietu? </w:t>
      </w:r>
      <w:r w:rsidR="00693C3A" w:rsidRPr="00E274FC">
        <w:rPr>
          <w:b/>
        </w:rPr>
        <w:t>c)</w:t>
      </w:r>
      <w:r w:rsidR="00693C3A" w:rsidRPr="007B5FDF">
        <w:t xml:space="preserve"> Czy dojdzie do bankietu w </w:t>
      </w:r>
      <w:r w:rsidR="00693C3A" w:rsidRPr="007B5FDF">
        <w:rPr>
          <w:i/>
          <w:iCs/>
        </w:rPr>
        <w:t>Carpe diem</w:t>
      </w:r>
      <w:r w:rsidR="00693C3A" w:rsidRPr="007B5FDF">
        <w:t xml:space="preserve">? Dlaczego? </w:t>
      </w:r>
      <w:r w:rsidRPr="006B5A51">
        <w:rPr>
          <w:b/>
        </w:rPr>
        <w:t>d)</w:t>
      </w:r>
      <w:r>
        <w:t xml:space="preserve"> A czy doszłoby do bankietu</w:t>
      </w:r>
      <w:r w:rsidR="00AD17B2">
        <w:t>,</w:t>
      </w:r>
      <w:r>
        <w:t xml:space="preserve"> jeśliby kosztował on 100 gb? Dlaczego? </w:t>
      </w:r>
    </w:p>
    <w:p w:rsidR="00693C3A" w:rsidRPr="007B5FDF" w:rsidRDefault="00693C3A" w:rsidP="00693C3A">
      <w:pPr>
        <w:pStyle w:val="Tekstpodstawowy"/>
        <w:ind w:right="1395"/>
        <w:rPr>
          <w:szCs w:val="24"/>
        </w:rPr>
      </w:pPr>
      <w:r w:rsidRPr="00E274FC">
        <w:rPr>
          <w:b/>
          <w:szCs w:val="24"/>
        </w:rPr>
        <w:t>9.</w:t>
      </w:r>
      <w:r w:rsidRPr="007B5FDF">
        <w:rPr>
          <w:szCs w:val="24"/>
        </w:rPr>
        <w:t xml:space="preserve"> </w:t>
      </w:r>
      <w:r w:rsidRPr="007B5FDF">
        <w:rPr>
          <w:bCs/>
        </w:rPr>
        <w:t xml:space="preserve">Ten wykładowca nie cierpi, kiedy jego neutralni wobec ryzyka studenci „strzelają” na chybił trafił, szukając właściwego wariantu odpowiedzi na pytania testowe. W każdym z pytań są cztery warianty odpowiedzi; tylko jeden z nich jest prawdziwy; wolno wskazać tylko jeden z wariantów; za poprawną odpowiedź student dostaje jeden punkt. </w:t>
      </w:r>
      <w:r w:rsidRPr="00E274FC">
        <w:rPr>
          <w:b/>
          <w:bCs/>
        </w:rPr>
        <w:t>a)</w:t>
      </w:r>
      <w:r w:rsidRPr="007B5FDF">
        <w:rPr>
          <w:bCs/>
        </w:rPr>
        <w:t xml:space="preserve"> Czy zachowanie studentów jest racjonalne? Dlaczego? </w:t>
      </w:r>
      <w:r w:rsidRPr="00E274FC">
        <w:rPr>
          <w:b/>
          <w:bCs/>
        </w:rPr>
        <w:t>b)</w:t>
      </w:r>
      <w:r w:rsidRPr="007B5FDF">
        <w:rPr>
          <w:bCs/>
        </w:rPr>
        <w:t xml:space="preserve"> Od nowego semestru błędna odpowiedź oznacza stratę jednego punktu. Czy teraz nauczyciel może spać spokojnie? Dlaczego? </w:t>
      </w:r>
    </w:p>
    <w:p w:rsidR="00693C3A" w:rsidRDefault="00693C3A" w:rsidP="00693C3A">
      <w:pPr>
        <w:spacing w:line="360" w:lineRule="auto"/>
        <w:ind w:right="1395"/>
        <w:rPr>
          <w:rFonts w:ascii="Times New Roman" w:hAnsi="Times New Roman" w:cs="Times New Roman"/>
          <w:bCs/>
        </w:rPr>
      </w:pPr>
      <w:r w:rsidRPr="00E274FC">
        <w:rPr>
          <w:rFonts w:ascii="Times New Roman" w:hAnsi="Times New Roman" w:cs="Times New Roman"/>
          <w:b/>
        </w:rPr>
        <w:t>10.</w:t>
      </w:r>
      <w:r w:rsidRPr="007B5FDF">
        <w:rPr>
          <w:rFonts w:ascii="Times New Roman" w:hAnsi="Times New Roman" w:cs="Times New Roman"/>
        </w:rPr>
        <w:t xml:space="preserve"> </w:t>
      </w:r>
      <w:r w:rsidRPr="007B5FDF">
        <w:rPr>
          <w:rFonts w:ascii="Times New Roman" w:hAnsi="Times New Roman" w:cs="Times New Roman"/>
          <w:bCs/>
        </w:rPr>
        <w:t xml:space="preserve">Na rysunku (a), (b), (c) i (d) są pokazane wykresy funkcji użyteczności całkowitej Basi, Moniki, Jolki i Maćka. Poziom użyteczności zależy od posiadanego majątku. Co powiesz o stosunku tych osób do ryzyka? Odpowiedź uzasadnij. </w:t>
      </w:r>
    </w:p>
    <w:p w:rsidR="00AD17B2" w:rsidRPr="007B5FDF" w:rsidRDefault="00977BEE" w:rsidP="00693C3A">
      <w:pPr>
        <w:spacing w:line="360" w:lineRule="auto"/>
        <w:ind w:right="1395"/>
        <w:rPr>
          <w:rFonts w:ascii="Times New Roman" w:hAnsi="Times New Roman" w:cs="Times New Roman"/>
        </w:rPr>
      </w:pPr>
      <w:r w:rsidRPr="00977BEE">
        <w:rPr>
          <w:rFonts w:ascii="Times New Roman" w:hAnsi="Times New Roman" w:cs="Times New Roman"/>
          <w:noProof/>
          <w:lang w:bidi="ar-SA"/>
        </w:rPr>
        <w:drawing>
          <wp:inline distT="0" distB="0" distL="0" distR="0" wp14:anchorId="06DDEEB6" wp14:editId="0B1B828E">
            <wp:extent cx="5607050" cy="1441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7050" cy="1441450"/>
                    </a:xfrm>
                    <a:prstGeom prst="rect">
                      <a:avLst/>
                    </a:prstGeom>
                    <a:noFill/>
                    <a:ln>
                      <a:noFill/>
                    </a:ln>
                  </pic:spPr>
                </pic:pic>
              </a:graphicData>
            </a:graphic>
          </wp:inline>
        </w:drawing>
      </w:r>
    </w:p>
    <w:p w:rsidR="00693C3A" w:rsidRPr="007B5FDF" w:rsidRDefault="00693C3A" w:rsidP="00693C3A">
      <w:pPr>
        <w:tabs>
          <w:tab w:val="left" w:pos="0"/>
        </w:tabs>
        <w:spacing w:line="360" w:lineRule="auto"/>
        <w:ind w:right="1395"/>
        <w:rPr>
          <w:rFonts w:ascii="Times New Roman" w:hAnsi="Times New Roman" w:cs="Times New Roman"/>
          <w:bCs/>
        </w:rPr>
      </w:pPr>
      <w:r w:rsidRPr="00E274FC">
        <w:rPr>
          <w:rFonts w:ascii="Times New Roman" w:hAnsi="Times New Roman" w:cs="Times New Roman"/>
          <w:b/>
          <w:bCs/>
        </w:rPr>
        <w:t>11.</w:t>
      </w:r>
      <w:r w:rsidRPr="007B5FDF">
        <w:rPr>
          <w:rFonts w:ascii="Times New Roman" w:hAnsi="Times New Roman" w:cs="Times New Roman"/>
          <w:bCs/>
        </w:rPr>
        <w:t xml:space="preserve"> Polacy bardzo ch</w:t>
      </w:r>
      <w:r w:rsidRPr="007B5FDF">
        <w:rPr>
          <w:rFonts w:ascii="Times New Roman" w:hAnsi="Times New Roman" w:cs="Times New Roman"/>
          <w:bCs/>
        </w:rPr>
        <w:sym w:font="Times New Roman" w:char="0119"/>
      </w:r>
      <w:r w:rsidRPr="007B5FDF">
        <w:rPr>
          <w:rFonts w:ascii="Times New Roman" w:hAnsi="Times New Roman" w:cs="Times New Roman"/>
          <w:bCs/>
        </w:rPr>
        <w:t>tnie przekraczaj</w:t>
      </w:r>
      <w:r w:rsidRPr="007B5FDF">
        <w:rPr>
          <w:rFonts w:ascii="Times New Roman" w:hAnsi="Times New Roman" w:cs="Times New Roman"/>
          <w:bCs/>
        </w:rPr>
        <w:sym w:font="Times New Roman" w:char="0105"/>
      </w:r>
      <w:r w:rsidRPr="007B5FDF">
        <w:rPr>
          <w:rFonts w:ascii="Times New Roman" w:hAnsi="Times New Roman" w:cs="Times New Roman"/>
          <w:bCs/>
        </w:rPr>
        <w:t xml:space="preserve"> dozwolon</w:t>
      </w:r>
      <w:r w:rsidRPr="007B5FDF">
        <w:rPr>
          <w:rFonts w:ascii="Times New Roman" w:hAnsi="Times New Roman" w:cs="Times New Roman"/>
          <w:bCs/>
        </w:rPr>
        <w:sym w:font="Times New Roman" w:char="0105"/>
      </w:r>
      <w:r w:rsidRPr="007B5FDF">
        <w:rPr>
          <w:rFonts w:ascii="Times New Roman" w:hAnsi="Times New Roman" w:cs="Times New Roman"/>
          <w:bCs/>
        </w:rPr>
        <w:t xml:space="preserve"> pr</w:t>
      </w:r>
      <w:r w:rsidRPr="007B5FDF">
        <w:rPr>
          <w:rFonts w:ascii="Times New Roman" w:hAnsi="Times New Roman" w:cs="Times New Roman"/>
          <w:bCs/>
        </w:rPr>
        <w:sym w:font="Times New Roman" w:char="0119"/>
      </w:r>
      <w:r w:rsidRPr="007B5FDF">
        <w:rPr>
          <w:rFonts w:ascii="Times New Roman" w:hAnsi="Times New Roman" w:cs="Times New Roman"/>
          <w:bCs/>
        </w:rPr>
        <w:t>dko</w:t>
      </w:r>
      <w:r w:rsidRPr="007B5FDF">
        <w:rPr>
          <w:rFonts w:ascii="Times New Roman" w:hAnsi="Times New Roman" w:cs="Times New Roman"/>
          <w:bCs/>
        </w:rPr>
        <w:sym w:font="Times New Roman" w:char="015B"/>
      </w:r>
      <w:r w:rsidRPr="007B5FDF">
        <w:rPr>
          <w:rFonts w:ascii="Times New Roman" w:hAnsi="Times New Roman" w:cs="Times New Roman"/>
          <w:bCs/>
        </w:rPr>
        <w:sym w:font="Times New Roman" w:char="0107"/>
      </w:r>
      <w:r w:rsidRPr="007B5FDF">
        <w:rPr>
          <w:rFonts w:ascii="Times New Roman" w:hAnsi="Times New Roman" w:cs="Times New Roman"/>
          <w:bCs/>
        </w:rPr>
        <w:t xml:space="preserve"> jazdy samochodem, graj</w:t>
      </w:r>
      <w:r w:rsidRPr="007B5FDF">
        <w:rPr>
          <w:rFonts w:ascii="Times New Roman" w:hAnsi="Times New Roman" w:cs="Times New Roman"/>
          <w:bCs/>
        </w:rPr>
        <w:sym w:font="Times New Roman" w:char="0105"/>
      </w:r>
      <w:r w:rsidRPr="007B5FDF">
        <w:rPr>
          <w:rFonts w:ascii="Times New Roman" w:hAnsi="Times New Roman" w:cs="Times New Roman"/>
          <w:bCs/>
        </w:rPr>
        <w:t>c z policj</w:t>
      </w:r>
      <w:r w:rsidRPr="007B5FDF">
        <w:rPr>
          <w:rFonts w:ascii="Times New Roman" w:hAnsi="Times New Roman" w:cs="Times New Roman"/>
          <w:bCs/>
        </w:rPr>
        <w:sym w:font="Times New Roman" w:char="0105"/>
      </w:r>
      <w:r w:rsidRPr="007B5FDF">
        <w:rPr>
          <w:rFonts w:ascii="Times New Roman" w:hAnsi="Times New Roman" w:cs="Times New Roman"/>
          <w:bCs/>
        </w:rPr>
        <w:t xml:space="preserve"> w gr</w:t>
      </w:r>
      <w:r w:rsidRPr="007B5FDF">
        <w:rPr>
          <w:rFonts w:ascii="Times New Roman" w:hAnsi="Times New Roman" w:cs="Times New Roman"/>
          <w:bCs/>
        </w:rPr>
        <w:sym w:font="Times New Roman" w:char="0119"/>
      </w:r>
      <w:r w:rsidRPr="007B5FDF">
        <w:rPr>
          <w:rFonts w:ascii="Times New Roman" w:hAnsi="Times New Roman" w:cs="Times New Roman"/>
          <w:bCs/>
        </w:rPr>
        <w:t xml:space="preserve"> o wynikach 0 z</w:t>
      </w:r>
      <w:r w:rsidRPr="007B5FDF">
        <w:rPr>
          <w:rFonts w:ascii="Times New Roman" w:hAnsi="Times New Roman" w:cs="Times New Roman"/>
          <w:bCs/>
        </w:rPr>
        <w:sym w:font="Times New Roman" w:char="0142"/>
      </w:r>
      <w:r w:rsidRPr="007B5FDF">
        <w:rPr>
          <w:rFonts w:ascii="Times New Roman" w:hAnsi="Times New Roman" w:cs="Times New Roman"/>
          <w:bCs/>
        </w:rPr>
        <w:t xml:space="preserve"> (nie z</w:t>
      </w:r>
      <w:r w:rsidRPr="007B5FDF">
        <w:rPr>
          <w:rFonts w:ascii="Times New Roman" w:hAnsi="Times New Roman" w:cs="Times New Roman"/>
          <w:bCs/>
        </w:rPr>
        <w:sym w:font="Times New Roman" w:char="0142"/>
      </w:r>
      <w:r w:rsidRPr="007B5FDF">
        <w:rPr>
          <w:rFonts w:ascii="Times New Roman" w:hAnsi="Times New Roman" w:cs="Times New Roman"/>
          <w:bCs/>
        </w:rPr>
        <w:t>apali!) i –200 z</w:t>
      </w:r>
      <w:r w:rsidRPr="007B5FDF">
        <w:rPr>
          <w:rFonts w:ascii="Times New Roman" w:hAnsi="Times New Roman" w:cs="Times New Roman"/>
          <w:bCs/>
        </w:rPr>
        <w:sym w:font="Times New Roman" w:char="0142"/>
      </w:r>
      <w:r w:rsidRPr="007B5FDF">
        <w:rPr>
          <w:rFonts w:ascii="Times New Roman" w:hAnsi="Times New Roman" w:cs="Times New Roman"/>
          <w:bCs/>
        </w:rPr>
        <w:t xml:space="preserve"> (mandat...). Załóżmy, że jedna partia tej gry trwa rok, a prawdopodobieństwo pojawienia się konkretnego wyniku jest równe ½. </w:t>
      </w:r>
      <w:r w:rsidRPr="00E274FC">
        <w:rPr>
          <w:rFonts w:ascii="Times New Roman" w:hAnsi="Times New Roman" w:cs="Times New Roman"/>
          <w:b/>
          <w:bCs/>
        </w:rPr>
        <w:t>a)</w:t>
      </w:r>
      <w:r w:rsidRPr="007B5FDF">
        <w:rPr>
          <w:rFonts w:ascii="Times New Roman" w:hAnsi="Times New Roman" w:cs="Times New Roman"/>
          <w:bCs/>
        </w:rPr>
        <w:t xml:space="preserve"> Zaproponuj prost</w:t>
      </w:r>
      <w:r w:rsidRPr="007B5FDF">
        <w:rPr>
          <w:rFonts w:ascii="Times New Roman" w:hAnsi="Times New Roman" w:cs="Times New Roman"/>
          <w:bCs/>
        </w:rPr>
        <w:sym w:font="Times New Roman" w:char="0105"/>
      </w:r>
      <w:r w:rsidRPr="007B5FDF">
        <w:rPr>
          <w:rFonts w:ascii="Times New Roman" w:hAnsi="Times New Roman" w:cs="Times New Roman"/>
          <w:bCs/>
        </w:rPr>
        <w:t xml:space="preserve"> zmian</w:t>
      </w:r>
      <w:r w:rsidRPr="007B5FDF">
        <w:rPr>
          <w:rFonts w:ascii="Times New Roman" w:hAnsi="Times New Roman" w:cs="Times New Roman"/>
          <w:bCs/>
        </w:rPr>
        <w:sym w:font="Times New Roman" w:char="0119"/>
      </w:r>
      <w:r w:rsidRPr="007B5FDF">
        <w:rPr>
          <w:rFonts w:ascii="Times New Roman" w:hAnsi="Times New Roman" w:cs="Times New Roman"/>
          <w:bCs/>
        </w:rPr>
        <w:t xml:space="preserve"> regu</w:t>
      </w:r>
      <w:r w:rsidRPr="007B5FDF">
        <w:rPr>
          <w:rFonts w:ascii="Times New Roman" w:hAnsi="Times New Roman" w:cs="Times New Roman"/>
          <w:bCs/>
        </w:rPr>
        <w:sym w:font="Times New Roman" w:char="0142"/>
      </w:r>
      <w:r w:rsidRPr="007B5FDF">
        <w:rPr>
          <w:rFonts w:ascii="Times New Roman" w:hAnsi="Times New Roman" w:cs="Times New Roman"/>
          <w:bCs/>
        </w:rPr>
        <w:t xml:space="preserve"> gry tak, aby liczba wypadk</w:t>
      </w:r>
      <w:r w:rsidRPr="007B5FDF">
        <w:rPr>
          <w:rFonts w:ascii="Times New Roman" w:hAnsi="Times New Roman" w:cs="Times New Roman"/>
          <w:bCs/>
        </w:rPr>
        <w:sym w:font="Times New Roman" w:char="00F3"/>
      </w:r>
      <w:r w:rsidRPr="007B5FDF">
        <w:rPr>
          <w:rFonts w:ascii="Times New Roman" w:hAnsi="Times New Roman" w:cs="Times New Roman"/>
          <w:bCs/>
        </w:rPr>
        <w:t>w drogowych, kt</w:t>
      </w:r>
      <w:r w:rsidRPr="007B5FDF">
        <w:rPr>
          <w:rFonts w:ascii="Times New Roman" w:hAnsi="Times New Roman" w:cs="Times New Roman"/>
          <w:bCs/>
        </w:rPr>
        <w:sym w:font="Times New Roman" w:char="00F3"/>
      </w:r>
      <w:r w:rsidRPr="007B5FDF">
        <w:rPr>
          <w:rFonts w:ascii="Times New Roman" w:hAnsi="Times New Roman" w:cs="Times New Roman"/>
          <w:bCs/>
        </w:rPr>
        <w:t>rych przyczyn</w:t>
      </w:r>
      <w:r w:rsidRPr="007B5FDF">
        <w:rPr>
          <w:rFonts w:ascii="Times New Roman" w:hAnsi="Times New Roman" w:cs="Times New Roman"/>
          <w:bCs/>
        </w:rPr>
        <w:sym w:font="Times New Roman" w:char="0105"/>
      </w:r>
      <w:r w:rsidRPr="007B5FDF">
        <w:rPr>
          <w:rFonts w:ascii="Times New Roman" w:hAnsi="Times New Roman" w:cs="Times New Roman"/>
          <w:bCs/>
        </w:rPr>
        <w:t xml:space="preserve"> by</w:t>
      </w:r>
      <w:r w:rsidRPr="007B5FDF">
        <w:rPr>
          <w:rFonts w:ascii="Times New Roman" w:hAnsi="Times New Roman" w:cs="Times New Roman"/>
          <w:bCs/>
        </w:rPr>
        <w:sym w:font="Times New Roman" w:char="0142"/>
      </w:r>
      <w:r w:rsidRPr="007B5FDF">
        <w:rPr>
          <w:rFonts w:ascii="Times New Roman" w:hAnsi="Times New Roman" w:cs="Times New Roman"/>
          <w:bCs/>
        </w:rPr>
        <w:t>o przekroczenie dozwolonej pr</w:t>
      </w:r>
      <w:r w:rsidRPr="007B5FDF">
        <w:rPr>
          <w:rFonts w:ascii="Times New Roman" w:hAnsi="Times New Roman" w:cs="Times New Roman"/>
          <w:bCs/>
        </w:rPr>
        <w:sym w:font="Times New Roman" w:char="0119"/>
      </w:r>
      <w:r w:rsidRPr="007B5FDF">
        <w:rPr>
          <w:rFonts w:ascii="Times New Roman" w:hAnsi="Times New Roman" w:cs="Times New Roman"/>
          <w:bCs/>
        </w:rPr>
        <w:t>dko</w:t>
      </w:r>
      <w:r w:rsidRPr="007B5FDF">
        <w:rPr>
          <w:rFonts w:ascii="Times New Roman" w:hAnsi="Times New Roman" w:cs="Times New Roman"/>
          <w:bCs/>
        </w:rPr>
        <w:sym w:font="Times New Roman" w:char="015B"/>
      </w:r>
      <w:r w:rsidRPr="007B5FDF">
        <w:rPr>
          <w:rFonts w:ascii="Times New Roman" w:hAnsi="Times New Roman" w:cs="Times New Roman"/>
          <w:bCs/>
        </w:rPr>
        <w:t>ci jazdy, zmniejszy</w:t>
      </w:r>
      <w:r w:rsidRPr="007B5FDF">
        <w:rPr>
          <w:rFonts w:ascii="Times New Roman" w:hAnsi="Times New Roman" w:cs="Times New Roman"/>
          <w:bCs/>
        </w:rPr>
        <w:sym w:font="Times New Roman" w:char="0142"/>
      </w:r>
      <w:r w:rsidRPr="007B5FDF">
        <w:rPr>
          <w:rFonts w:ascii="Times New Roman" w:hAnsi="Times New Roman" w:cs="Times New Roman"/>
          <w:bCs/>
        </w:rPr>
        <w:t>a si</w:t>
      </w:r>
      <w:r w:rsidRPr="007B5FDF">
        <w:rPr>
          <w:rFonts w:ascii="Times New Roman" w:hAnsi="Times New Roman" w:cs="Times New Roman"/>
          <w:bCs/>
        </w:rPr>
        <w:sym w:font="Times New Roman" w:char="0119"/>
      </w:r>
      <w:r w:rsidRPr="007B5FDF">
        <w:rPr>
          <w:rFonts w:ascii="Times New Roman" w:hAnsi="Times New Roman" w:cs="Times New Roman"/>
          <w:bCs/>
        </w:rPr>
        <w:t xml:space="preserve">. </w:t>
      </w:r>
      <w:r w:rsidRPr="00E274FC">
        <w:rPr>
          <w:rFonts w:ascii="Times New Roman" w:hAnsi="Times New Roman" w:cs="Times New Roman"/>
          <w:b/>
          <w:bCs/>
        </w:rPr>
        <w:t>b)</w:t>
      </w:r>
      <w:r w:rsidRPr="007B5FDF">
        <w:rPr>
          <w:rFonts w:ascii="Times New Roman" w:hAnsi="Times New Roman" w:cs="Times New Roman"/>
          <w:bCs/>
        </w:rPr>
        <w:t xml:space="preserve"> Zaprojektuj sp</w:t>
      </w:r>
      <w:r w:rsidRPr="007B5FDF">
        <w:rPr>
          <w:rFonts w:ascii="Times New Roman" w:hAnsi="Times New Roman" w:cs="Times New Roman"/>
          <w:bCs/>
        </w:rPr>
        <w:sym w:font="Times New Roman" w:char="00F3"/>
      </w:r>
      <w:r w:rsidRPr="007B5FDF">
        <w:rPr>
          <w:rFonts w:ascii="Times New Roman" w:hAnsi="Times New Roman" w:cs="Times New Roman"/>
          <w:bCs/>
        </w:rPr>
        <w:sym w:font="Times New Roman" w:char="0142"/>
      </w:r>
      <w:r w:rsidRPr="007B5FDF">
        <w:rPr>
          <w:rFonts w:ascii="Times New Roman" w:hAnsi="Times New Roman" w:cs="Times New Roman"/>
          <w:bCs/>
        </w:rPr>
        <w:t>dzielni</w:t>
      </w:r>
      <w:r w:rsidRPr="007B5FDF">
        <w:rPr>
          <w:rFonts w:ascii="Times New Roman" w:hAnsi="Times New Roman" w:cs="Times New Roman"/>
          <w:bCs/>
        </w:rPr>
        <w:sym w:font="Times New Roman" w:char="0119"/>
      </w:r>
      <w:r w:rsidRPr="007B5FDF">
        <w:rPr>
          <w:rFonts w:ascii="Times New Roman" w:hAnsi="Times New Roman" w:cs="Times New Roman"/>
          <w:bCs/>
        </w:rPr>
        <w:t xml:space="preserve"> ubezpieczeniow</w:t>
      </w:r>
      <w:r w:rsidRPr="007B5FDF">
        <w:rPr>
          <w:rFonts w:ascii="Times New Roman" w:hAnsi="Times New Roman" w:cs="Times New Roman"/>
          <w:bCs/>
        </w:rPr>
        <w:sym w:font="Times New Roman" w:char="0105"/>
      </w:r>
      <w:r w:rsidRPr="007B5FDF">
        <w:rPr>
          <w:rFonts w:ascii="Times New Roman" w:hAnsi="Times New Roman" w:cs="Times New Roman"/>
          <w:bCs/>
        </w:rPr>
        <w:t xml:space="preserve"> dla kierowc</w:t>
      </w:r>
      <w:r w:rsidRPr="007B5FDF">
        <w:rPr>
          <w:rFonts w:ascii="Times New Roman" w:hAnsi="Times New Roman" w:cs="Times New Roman"/>
          <w:bCs/>
        </w:rPr>
        <w:sym w:font="Times New Roman" w:char="00F3"/>
      </w:r>
      <w:r w:rsidRPr="007B5FDF">
        <w:rPr>
          <w:rFonts w:ascii="Times New Roman" w:hAnsi="Times New Roman" w:cs="Times New Roman"/>
          <w:bCs/>
        </w:rPr>
        <w:t>w bior</w:t>
      </w:r>
      <w:r w:rsidRPr="007B5FDF">
        <w:rPr>
          <w:rFonts w:ascii="Times New Roman" w:hAnsi="Times New Roman" w:cs="Times New Roman"/>
          <w:bCs/>
        </w:rPr>
        <w:sym w:font="Times New Roman" w:char="0105"/>
      </w:r>
      <w:r w:rsidRPr="007B5FDF">
        <w:rPr>
          <w:rFonts w:ascii="Times New Roman" w:hAnsi="Times New Roman" w:cs="Times New Roman"/>
          <w:bCs/>
        </w:rPr>
        <w:t>cych udzia</w:t>
      </w:r>
      <w:r w:rsidRPr="007B5FDF">
        <w:rPr>
          <w:rFonts w:ascii="Times New Roman" w:hAnsi="Times New Roman" w:cs="Times New Roman"/>
          <w:bCs/>
        </w:rPr>
        <w:sym w:font="Times New Roman" w:char="0142"/>
      </w:r>
      <w:r w:rsidRPr="007B5FDF">
        <w:rPr>
          <w:rFonts w:ascii="Times New Roman" w:hAnsi="Times New Roman" w:cs="Times New Roman"/>
          <w:bCs/>
        </w:rPr>
        <w:t xml:space="preserve"> w tej grze. </w:t>
      </w:r>
      <w:r w:rsidRPr="00E274FC">
        <w:rPr>
          <w:rFonts w:ascii="Times New Roman" w:hAnsi="Times New Roman" w:cs="Times New Roman"/>
          <w:b/>
          <w:bCs/>
        </w:rPr>
        <w:t>c)</w:t>
      </w:r>
      <w:r w:rsidRPr="007B5FDF">
        <w:rPr>
          <w:rFonts w:ascii="Times New Roman" w:hAnsi="Times New Roman" w:cs="Times New Roman"/>
          <w:bCs/>
        </w:rPr>
        <w:t xml:space="preserve"> Jak s</w:t>
      </w:r>
      <w:r w:rsidRPr="007B5FDF">
        <w:rPr>
          <w:rFonts w:ascii="Times New Roman" w:hAnsi="Times New Roman" w:cs="Times New Roman"/>
          <w:bCs/>
        </w:rPr>
        <w:sym w:font="Times New Roman" w:char="0105"/>
      </w:r>
      <w:r w:rsidRPr="007B5FDF">
        <w:rPr>
          <w:rFonts w:ascii="Times New Roman" w:hAnsi="Times New Roman" w:cs="Times New Roman"/>
          <w:bCs/>
        </w:rPr>
        <w:t>dzisz, czy powstanie takiej sp</w:t>
      </w:r>
      <w:r w:rsidRPr="007B5FDF">
        <w:rPr>
          <w:rFonts w:ascii="Times New Roman" w:hAnsi="Times New Roman" w:cs="Times New Roman"/>
          <w:bCs/>
        </w:rPr>
        <w:sym w:font="Times New Roman" w:char="00F3"/>
      </w:r>
      <w:r w:rsidRPr="007B5FDF">
        <w:rPr>
          <w:rFonts w:ascii="Times New Roman" w:hAnsi="Times New Roman" w:cs="Times New Roman"/>
          <w:bCs/>
        </w:rPr>
        <w:sym w:font="Times New Roman" w:char="0142"/>
      </w:r>
      <w:r w:rsidRPr="007B5FDF">
        <w:rPr>
          <w:rFonts w:ascii="Times New Roman" w:hAnsi="Times New Roman" w:cs="Times New Roman"/>
          <w:bCs/>
        </w:rPr>
        <w:t>dzielni le</w:t>
      </w:r>
      <w:r w:rsidRPr="007B5FDF">
        <w:rPr>
          <w:rFonts w:ascii="Times New Roman" w:hAnsi="Times New Roman" w:cs="Times New Roman"/>
          <w:bCs/>
        </w:rPr>
        <w:sym w:font="Times New Roman" w:char="017C"/>
      </w:r>
      <w:r w:rsidRPr="007B5FDF">
        <w:rPr>
          <w:rFonts w:ascii="Times New Roman" w:hAnsi="Times New Roman" w:cs="Times New Roman"/>
          <w:bCs/>
        </w:rPr>
        <w:t>y w interesie spo</w:t>
      </w:r>
      <w:r w:rsidRPr="007B5FDF">
        <w:rPr>
          <w:rFonts w:ascii="Times New Roman" w:hAnsi="Times New Roman" w:cs="Times New Roman"/>
          <w:bCs/>
        </w:rPr>
        <w:sym w:font="Times New Roman" w:char="0142"/>
      </w:r>
      <w:r w:rsidRPr="007B5FDF">
        <w:rPr>
          <w:rFonts w:ascii="Times New Roman" w:hAnsi="Times New Roman" w:cs="Times New Roman"/>
          <w:bCs/>
        </w:rPr>
        <w:t>ecze</w:t>
      </w:r>
      <w:r w:rsidRPr="007B5FDF">
        <w:rPr>
          <w:rFonts w:ascii="Times New Roman" w:hAnsi="Times New Roman" w:cs="Times New Roman"/>
          <w:bCs/>
        </w:rPr>
        <w:sym w:font="Times New Roman" w:char="0144"/>
      </w:r>
      <w:r w:rsidRPr="007B5FDF">
        <w:rPr>
          <w:rFonts w:ascii="Times New Roman" w:hAnsi="Times New Roman" w:cs="Times New Roman"/>
          <w:bCs/>
        </w:rPr>
        <w:t xml:space="preserve">stwa? A czy jest ono realne? </w:t>
      </w:r>
    </w:p>
    <w:p w:rsidR="00693C3A" w:rsidRPr="00E274FC" w:rsidRDefault="00693C3A" w:rsidP="00693C3A">
      <w:pPr>
        <w:tabs>
          <w:tab w:val="left" w:pos="0"/>
        </w:tabs>
        <w:spacing w:line="360" w:lineRule="auto"/>
        <w:ind w:right="1395"/>
        <w:rPr>
          <w:rFonts w:ascii="Times New Roman" w:hAnsi="Times New Roman" w:cs="Times New Roman"/>
          <w:b/>
          <w:bCs/>
        </w:rPr>
      </w:pPr>
      <w:r w:rsidRPr="001E630F">
        <w:rPr>
          <w:rFonts w:ascii="Times New Roman" w:hAnsi="Times New Roman" w:cs="Times New Roman"/>
          <w:b/>
          <w:bCs/>
        </w:rPr>
        <w:t xml:space="preserve">12. </w:t>
      </w:r>
      <w:r w:rsidRPr="00E274FC">
        <w:rPr>
          <w:rFonts w:ascii="Times New Roman" w:hAnsi="Times New Roman" w:cs="Times New Roman"/>
          <w:bCs/>
        </w:rPr>
        <w:t>W tabeli przyporządkuj działania: (a), (b), (c), (d), (e) nazwom sposobów zmniejszania ryzyka:</w:t>
      </w:r>
      <w:r w:rsidRPr="001E630F">
        <w:rPr>
          <w:rFonts w:ascii="Times New Roman" w:hAnsi="Times New Roman" w:cs="Times New Roman"/>
          <w:b/>
          <w:bCs/>
        </w:rPr>
        <w:t xml:space="preserve"> a) </w:t>
      </w:r>
      <w:r w:rsidRPr="00E274FC">
        <w:rPr>
          <w:rFonts w:ascii="Times New Roman" w:hAnsi="Times New Roman" w:cs="Times New Roman"/>
          <w:bCs/>
        </w:rPr>
        <w:t>Niech ona zdecyduje o kupnie tego mieszkania; w razie czego, to ja będę narzekać...</w:t>
      </w:r>
      <w:r w:rsidRPr="001E630F">
        <w:rPr>
          <w:rFonts w:ascii="Times New Roman" w:hAnsi="Times New Roman" w:cs="Times New Roman"/>
          <w:b/>
          <w:bCs/>
        </w:rPr>
        <w:t xml:space="preserve"> b) </w:t>
      </w:r>
      <w:r w:rsidRPr="00E274FC">
        <w:rPr>
          <w:rFonts w:ascii="Times New Roman" w:hAnsi="Times New Roman" w:cs="Times New Roman"/>
          <w:bCs/>
        </w:rPr>
        <w:t>Paweł, który grywa w grę kierowców z zadania 7 (0 zł (nie złapią!) z prawdopodobieństwem ½ lub –200 zł (złapali...) z prawdopodobieństwem ½), zaczął korumpować policjantów z drogówki i odkrył, że co drugi przyjmuje jego ofertę...</w:t>
      </w:r>
      <w:r w:rsidRPr="001E630F">
        <w:rPr>
          <w:rFonts w:ascii="Times New Roman" w:hAnsi="Times New Roman" w:cs="Times New Roman"/>
          <w:b/>
          <w:bCs/>
        </w:rPr>
        <w:t xml:space="preserve"> c) </w:t>
      </w:r>
      <w:r w:rsidRPr="00E274FC">
        <w:rPr>
          <w:rFonts w:ascii="Times New Roman" w:hAnsi="Times New Roman" w:cs="Times New Roman"/>
          <w:bCs/>
        </w:rPr>
        <w:t>Bojąc się zainwestować w ryzykowne akcje, Mateusz przedłużył lokatę o rok.</w:t>
      </w:r>
      <w:r w:rsidRPr="001E630F">
        <w:rPr>
          <w:rFonts w:ascii="Times New Roman" w:hAnsi="Times New Roman" w:cs="Times New Roman"/>
          <w:b/>
          <w:bCs/>
        </w:rPr>
        <w:t xml:space="preserve"> d) </w:t>
      </w:r>
      <w:r w:rsidRPr="00E274FC">
        <w:rPr>
          <w:rFonts w:ascii="Times New Roman" w:hAnsi="Times New Roman" w:cs="Times New Roman"/>
          <w:bCs/>
        </w:rPr>
        <w:t>Firma kupiła prognozę koniunktury, z której wynika, że przyszły rok będzie dobry dla banków i firm samochodowych z prawdopodobieństwem ¾, a nie ½, jak sądzono do tej pory.</w:t>
      </w:r>
      <w:r w:rsidRPr="001E630F">
        <w:rPr>
          <w:rFonts w:ascii="Times New Roman" w:hAnsi="Times New Roman" w:cs="Times New Roman"/>
          <w:b/>
          <w:bCs/>
        </w:rPr>
        <w:t xml:space="preserve"> e) </w:t>
      </w:r>
      <w:r w:rsidRPr="00E274FC">
        <w:rPr>
          <w:rFonts w:ascii="Times New Roman" w:hAnsi="Times New Roman" w:cs="Times New Roman"/>
          <w:bCs/>
        </w:rPr>
        <w:t xml:space="preserve">Poszliśmy do notariusza, aby podpisać dokumenty i sformalizować naszą umowę.  </w:t>
      </w:r>
    </w:p>
    <w:p w:rsidR="00693C3A" w:rsidRPr="008B04C3" w:rsidRDefault="00693C3A" w:rsidP="00693C3A">
      <w:pPr>
        <w:spacing w:line="360" w:lineRule="auto"/>
        <w:ind w:right="1152"/>
        <w:rPr>
          <w:rFonts w:ascii="Times New Roman" w:hAnsi="Times New Roman" w:cs="Times New Roman"/>
          <w:bCs/>
          <w:sz w:val="2"/>
        </w:rPr>
      </w:pP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1909"/>
        <w:gridCol w:w="1567"/>
        <w:gridCol w:w="1940"/>
        <w:gridCol w:w="1874"/>
      </w:tblGrid>
      <w:tr w:rsidR="00693C3A" w:rsidRPr="000E4B16" w:rsidTr="00B6324C">
        <w:trPr>
          <w:trHeight w:val="284"/>
        </w:trPr>
        <w:tc>
          <w:tcPr>
            <w:tcW w:w="1677" w:type="dxa"/>
            <w:vAlign w:val="center"/>
          </w:tcPr>
          <w:p w:rsidR="00693C3A" w:rsidRPr="000E4B16" w:rsidRDefault="00693C3A" w:rsidP="00B6324C">
            <w:pPr>
              <w:pStyle w:val="Nagwek1"/>
              <w:spacing w:line="360" w:lineRule="auto"/>
              <w:jc w:val="center"/>
            </w:pPr>
            <w:r w:rsidRPr="000E4B16">
              <w:lastRenderedPageBreak/>
              <w:t>Stosowanie prawa</w:t>
            </w:r>
          </w:p>
        </w:tc>
        <w:tc>
          <w:tcPr>
            <w:tcW w:w="0" w:type="auto"/>
            <w:vAlign w:val="center"/>
          </w:tcPr>
          <w:p w:rsidR="00693C3A" w:rsidRPr="000E4B16" w:rsidRDefault="00693C3A" w:rsidP="00B6324C">
            <w:pPr>
              <w:spacing w:line="360" w:lineRule="auto"/>
              <w:jc w:val="center"/>
              <w:rPr>
                <w:rFonts w:ascii="Times New Roman" w:hAnsi="Times New Roman" w:cs="Times New Roman"/>
                <w:b/>
                <w:bCs/>
                <w:lang w:val="de-DE"/>
              </w:rPr>
            </w:pPr>
            <w:r w:rsidRPr="000E4B16">
              <w:rPr>
                <w:rFonts w:ascii="Times New Roman" w:hAnsi="Times New Roman" w:cs="Times New Roman"/>
                <w:b/>
                <w:bCs/>
              </w:rPr>
              <w:t>Zbieranie informacji</w:t>
            </w:r>
          </w:p>
        </w:tc>
        <w:tc>
          <w:tcPr>
            <w:tcW w:w="0" w:type="auto"/>
            <w:vAlign w:val="center"/>
          </w:tcPr>
          <w:p w:rsidR="00693C3A" w:rsidRPr="000E4B16" w:rsidRDefault="00693C3A" w:rsidP="00B6324C">
            <w:pPr>
              <w:spacing w:line="360" w:lineRule="auto"/>
              <w:jc w:val="center"/>
              <w:rPr>
                <w:rFonts w:ascii="Times New Roman" w:hAnsi="Times New Roman" w:cs="Times New Roman"/>
                <w:b/>
                <w:bCs/>
                <w:lang w:val="de-DE"/>
              </w:rPr>
            </w:pPr>
            <w:r w:rsidRPr="000E4B16">
              <w:rPr>
                <w:rFonts w:ascii="Times New Roman" w:hAnsi="Times New Roman" w:cs="Times New Roman"/>
                <w:b/>
                <w:bCs/>
              </w:rPr>
              <w:t>Negocjowanie</w:t>
            </w:r>
          </w:p>
        </w:tc>
        <w:tc>
          <w:tcPr>
            <w:tcW w:w="0" w:type="auto"/>
            <w:vAlign w:val="center"/>
          </w:tcPr>
          <w:p w:rsidR="00693C3A" w:rsidRPr="000E4B16" w:rsidRDefault="00693C3A" w:rsidP="00B6324C">
            <w:pPr>
              <w:spacing w:line="360" w:lineRule="auto"/>
              <w:jc w:val="center"/>
              <w:rPr>
                <w:rFonts w:ascii="Times New Roman" w:hAnsi="Times New Roman" w:cs="Times New Roman"/>
                <w:b/>
                <w:bCs/>
                <w:lang w:val="de-DE"/>
              </w:rPr>
            </w:pPr>
            <w:r w:rsidRPr="000E4B16">
              <w:rPr>
                <w:rFonts w:ascii="Times New Roman" w:hAnsi="Times New Roman" w:cs="Times New Roman"/>
                <w:b/>
                <w:bCs/>
              </w:rPr>
              <w:t>Delegowanie decyzji</w:t>
            </w:r>
          </w:p>
        </w:tc>
        <w:tc>
          <w:tcPr>
            <w:tcW w:w="0" w:type="auto"/>
            <w:vAlign w:val="center"/>
          </w:tcPr>
          <w:p w:rsidR="00693C3A" w:rsidRPr="000E4B16" w:rsidRDefault="00693C3A" w:rsidP="00B6324C">
            <w:pPr>
              <w:spacing w:line="360" w:lineRule="auto"/>
              <w:jc w:val="center"/>
              <w:rPr>
                <w:rFonts w:ascii="Times New Roman" w:hAnsi="Times New Roman" w:cs="Times New Roman"/>
                <w:b/>
                <w:bCs/>
                <w:lang w:val="de-DE"/>
              </w:rPr>
            </w:pPr>
            <w:r w:rsidRPr="000E4B16">
              <w:rPr>
                <w:rFonts w:ascii="Times New Roman" w:hAnsi="Times New Roman" w:cs="Times New Roman"/>
                <w:b/>
                <w:bCs/>
              </w:rPr>
              <w:t>Odwlekanie decyzji</w:t>
            </w:r>
          </w:p>
        </w:tc>
      </w:tr>
      <w:tr w:rsidR="00693C3A" w:rsidRPr="000E4B16" w:rsidTr="00B6324C">
        <w:trPr>
          <w:trHeight w:val="299"/>
        </w:trPr>
        <w:tc>
          <w:tcPr>
            <w:tcW w:w="1677" w:type="dxa"/>
          </w:tcPr>
          <w:p w:rsidR="00693C3A" w:rsidRPr="000E4B16" w:rsidRDefault="00693C3A" w:rsidP="00B6324C">
            <w:pPr>
              <w:spacing w:line="360" w:lineRule="auto"/>
              <w:rPr>
                <w:rFonts w:ascii="Times New Roman" w:hAnsi="Times New Roman" w:cs="Times New Roman"/>
                <w:bCs/>
                <w:lang w:val="de-DE"/>
              </w:rPr>
            </w:pPr>
          </w:p>
        </w:tc>
        <w:tc>
          <w:tcPr>
            <w:tcW w:w="0" w:type="auto"/>
          </w:tcPr>
          <w:p w:rsidR="00693C3A" w:rsidRPr="000E4B16" w:rsidRDefault="00693C3A" w:rsidP="00B6324C">
            <w:pPr>
              <w:spacing w:line="360" w:lineRule="auto"/>
              <w:rPr>
                <w:rFonts w:ascii="Times New Roman" w:hAnsi="Times New Roman" w:cs="Times New Roman"/>
                <w:bCs/>
                <w:lang w:val="de-DE"/>
              </w:rPr>
            </w:pPr>
          </w:p>
        </w:tc>
        <w:tc>
          <w:tcPr>
            <w:tcW w:w="0" w:type="auto"/>
          </w:tcPr>
          <w:p w:rsidR="00693C3A" w:rsidRPr="000E4B16" w:rsidRDefault="00693C3A" w:rsidP="00B6324C">
            <w:pPr>
              <w:spacing w:line="360" w:lineRule="auto"/>
              <w:rPr>
                <w:rFonts w:ascii="Times New Roman" w:hAnsi="Times New Roman" w:cs="Times New Roman"/>
                <w:bCs/>
                <w:lang w:val="de-DE"/>
              </w:rPr>
            </w:pPr>
          </w:p>
        </w:tc>
        <w:tc>
          <w:tcPr>
            <w:tcW w:w="0" w:type="auto"/>
          </w:tcPr>
          <w:p w:rsidR="00693C3A" w:rsidRPr="000E4B16" w:rsidRDefault="00693C3A" w:rsidP="00B6324C">
            <w:pPr>
              <w:spacing w:line="360" w:lineRule="auto"/>
              <w:rPr>
                <w:rFonts w:ascii="Times New Roman" w:hAnsi="Times New Roman" w:cs="Times New Roman"/>
                <w:bCs/>
                <w:lang w:val="de-DE"/>
              </w:rPr>
            </w:pPr>
          </w:p>
        </w:tc>
        <w:tc>
          <w:tcPr>
            <w:tcW w:w="0" w:type="auto"/>
          </w:tcPr>
          <w:p w:rsidR="00693C3A" w:rsidRPr="000E4B16" w:rsidRDefault="00693C3A" w:rsidP="00B6324C">
            <w:pPr>
              <w:spacing w:line="360" w:lineRule="auto"/>
              <w:rPr>
                <w:rFonts w:ascii="Times New Roman" w:hAnsi="Times New Roman" w:cs="Times New Roman"/>
                <w:bCs/>
                <w:lang w:val="de-DE"/>
              </w:rPr>
            </w:pPr>
          </w:p>
        </w:tc>
      </w:tr>
    </w:tbl>
    <w:p w:rsidR="00693C3A" w:rsidRPr="008B04C3" w:rsidRDefault="00693C3A" w:rsidP="00693C3A">
      <w:pPr>
        <w:tabs>
          <w:tab w:val="left" w:pos="0"/>
        </w:tabs>
        <w:spacing w:line="360" w:lineRule="auto"/>
        <w:ind w:right="1134"/>
        <w:rPr>
          <w:rFonts w:ascii="Times New Roman" w:hAnsi="Times New Roman" w:cs="Times New Roman"/>
          <w:bCs/>
          <w:sz w:val="10"/>
        </w:rPr>
      </w:pPr>
    </w:p>
    <w:p w:rsidR="00693C3A" w:rsidRPr="00E274FC" w:rsidRDefault="00693C3A" w:rsidP="00693C3A">
      <w:pPr>
        <w:tabs>
          <w:tab w:val="left" w:pos="0"/>
        </w:tabs>
        <w:spacing w:line="360" w:lineRule="auto"/>
        <w:ind w:right="1395"/>
        <w:rPr>
          <w:rFonts w:ascii="Times New Roman" w:hAnsi="Times New Roman" w:cs="Times New Roman"/>
          <w:bCs/>
        </w:rPr>
      </w:pPr>
      <w:r w:rsidRPr="001113E0">
        <w:rPr>
          <w:rFonts w:ascii="Times New Roman" w:hAnsi="Times New Roman" w:cs="Times New Roman"/>
          <w:b/>
          <w:bCs/>
        </w:rPr>
        <w:t xml:space="preserve">13. </w:t>
      </w:r>
      <w:r w:rsidRPr="00E274FC">
        <w:rPr>
          <w:rFonts w:ascii="Times New Roman" w:hAnsi="Times New Roman" w:cs="Times New Roman"/>
          <w:bCs/>
        </w:rPr>
        <w:t>Zar</w:t>
      </w:r>
      <w:r w:rsidRPr="00E274FC">
        <w:rPr>
          <w:rFonts w:ascii="Times New Roman" w:hAnsi="Times New Roman" w:cs="Times New Roman"/>
          <w:bCs/>
        </w:rPr>
        <w:sym w:font="Times New Roman" w:char="00F3"/>
      </w:r>
      <w:r w:rsidRPr="00E274FC">
        <w:rPr>
          <w:rFonts w:ascii="Times New Roman" w:hAnsi="Times New Roman" w:cs="Times New Roman"/>
          <w:bCs/>
        </w:rPr>
        <w:t>wno emitowane przez Ministerstwo Finans</w:t>
      </w:r>
      <w:r w:rsidRPr="00E274FC">
        <w:rPr>
          <w:rFonts w:ascii="Times New Roman" w:hAnsi="Times New Roman" w:cs="Times New Roman"/>
          <w:bCs/>
        </w:rPr>
        <w:sym w:font="Times New Roman" w:char="00F3"/>
      </w:r>
      <w:r w:rsidRPr="00E274FC">
        <w:rPr>
          <w:rFonts w:ascii="Times New Roman" w:hAnsi="Times New Roman" w:cs="Times New Roman"/>
          <w:bCs/>
        </w:rPr>
        <w:t>w obligacje roczne, jak i akcje wielu przedsi</w:t>
      </w:r>
      <w:r w:rsidRPr="00E274FC">
        <w:rPr>
          <w:rFonts w:ascii="Times New Roman" w:hAnsi="Times New Roman" w:cs="Times New Roman"/>
          <w:bCs/>
        </w:rPr>
        <w:sym w:font="Times New Roman" w:char="0119"/>
      </w:r>
      <w:r w:rsidRPr="00E274FC">
        <w:rPr>
          <w:rFonts w:ascii="Times New Roman" w:hAnsi="Times New Roman" w:cs="Times New Roman"/>
          <w:bCs/>
        </w:rPr>
        <w:t>biorstw s</w:t>
      </w:r>
      <w:r w:rsidRPr="00E274FC">
        <w:rPr>
          <w:rFonts w:ascii="Times New Roman" w:hAnsi="Times New Roman" w:cs="Times New Roman"/>
          <w:bCs/>
        </w:rPr>
        <w:sym w:font="Times New Roman" w:char="0105"/>
      </w:r>
      <w:r w:rsidRPr="00E274FC">
        <w:rPr>
          <w:rFonts w:ascii="Times New Roman" w:hAnsi="Times New Roman" w:cs="Times New Roman"/>
          <w:bCs/>
        </w:rPr>
        <w:t xml:space="preserve"> przedmiotem handlu na Gie</w:t>
      </w:r>
      <w:r w:rsidRPr="00E274FC">
        <w:rPr>
          <w:rFonts w:ascii="Times New Roman" w:hAnsi="Times New Roman" w:cs="Times New Roman"/>
          <w:bCs/>
        </w:rPr>
        <w:sym w:font="Times New Roman" w:char="0142"/>
      </w:r>
      <w:r w:rsidRPr="00E274FC">
        <w:rPr>
          <w:rFonts w:ascii="Times New Roman" w:hAnsi="Times New Roman" w:cs="Times New Roman"/>
          <w:bCs/>
        </w:rPr>
        <w:t>dzie Papier</w:t>
      </w:r>
      <w:r w:rsidRPr="00E274FC">
        <w:rPr>
          <w:rFonts w:ascii="Times New Roman" w:hAnsi="Times New Roman" w:cs="Times New Roman"/>
          <w:bCs/>
        </w:rPr>
        <w:sym w:font="Times New Roman" w:char="00F3"/>
      </w:r>
      <w:r w:rsidRPr="00E274FC">
        <w:rPr>
          <w:rFonts w:ascii="Times New Roman" w:hAnsi="Times New Roman" w:cs="Times New Roman"/>
          <w:bCs/>
        </w:rPr>
        <w:t>w Warto</w:t>
      </w:r>
      <w:r w:rsidRPr="00E274FC">
        <w:rPr>
          <w:rFonts w:ascii="Times New Roman" w:hAnsi="Times New Roman" w:cs="Times New Roman"/>
          <w:bCs/>
        </w:rPr>
        <w:sym w:font="Times New Roman" w:char="015B"/>
      </w:r>
      <w:r w:rsidRPr="00E274FC">
        <w:rPr>
          <w:rFonts w:ascii="Times New Roman" w:hAnsi="Times New Roman" w:cs="Times New Roman"/>
          <w:bCs/>
        </w:rPr>
        <w:t>ciowych w Hipogrodzie. Tablica pokazuje zmiany indeks</w:t>
      </w:r>
      <w:r w:rsidRPr="00E274FC">
        <w:rPr>
          <w:rFonts w:ascii="Times New Roman" w:hAnsi="Times New Roman" w:cs="Times New Roman"/>
          <w:bCs/>
        </w:rPr>
        <w:sym w:font="Times New Roman" w:char="00F3"/>
      </w:r>
      <w:r w:rsidRPr="00E274FC">
        <w:rPr>
          <w:rFonts w:ascii="Times New Roman" w:hAnsi="Times New Roman" w:cs="Times New Roman"/>
          <w:bCs/>
        </w:rPr>
        <w:t>w opisuj</w:t>
      </w:r>
      <w:r w:rsidRPr="00E274FC">
        <w:rPr>
          <w:rFonts w:ascii="Times New Roman" w:hAnsi="Times New Roman" w:cs="Times New Roman"/>
          <w:bCs/>
        </w:rPr>
        <w:sym w:font="Times New Roman" w:char="0105"/>
      </w:r>
      <w:r w:rsidRPr="00E274FC">
        <w:rPr>
          <w:rFonts w:ascii="Times New Roman" w:hAnsi="Times New Roman" w:cs="Times New Roman"/>
          <w:bCs/>
        </w:rPr>
        <w:t>cych przeci</w:t>
      </w:r>
      <w:r w:rsidRPr="00E274FC">
        <w:rPr>
          <w:rFonts w:ascii="Times New Roman" w:hAnsi="Times New Roman" w:cs="Times New Roman"/>
          <w:bCs/>
        </w:rPr>
        <w:sym w:font="Times New Roman" w:char="0119"/>
      </w:r>
      <w:r w:rsidRPr="00E274FC">
        <w:rPr>
          <w:rFonts w:ascii="Times New Roman" w:hAnsi="Times New Roman" w:cs="Times New Roman"/>
          <w:bCs/>
        </w:rPr>
        <w:t>tne kursy tych papier</w:t>
      </w:r>
      <w:r w:rsidRPr="00E274FC">
        <w:rPr>
          <w:rFonts w:ascii="Times New Roman" w:hAnsi="Times New Roman" w:cs="Times New Roman"/>
          <w:bCs/>
        </w:rPr>
        <w:sym w:font="Times New Roman" w:char="00F3"/>
      </w:r>
      <w:r w:rsidRPr="00E274FC">
        <w:rPr>
          <w:rFonts w:ascii="Times New Roman" w:hAnsi="Times New Roman" w:cs="Times New Roman"/>
          <w:bCs/>
        </w:rPr>
        <w:t>w warto</w:t>
      </w:r>
      <w:r w:rsidRPr="00E274FC">
        <w:rPr>
          <w:rFonts w:ascii="Times New Roman" w:hAnsi="Times New Roman" w:cs="Times New Roman"/>
          <w:bCs/>
        </w:rPr>
        <w:sym w:font="Times New Roman" w:char="015B"/>
      </w:r>
      <w:r w:rsidRPr="00E274FC">
        <w:rPr>
          <w:rFonts w:ascii="Times New Roman" w:hAnsi="Times New Roman" w:cs="Times New Roman"/>
          <w:bCs/>
        </w:rPr>
        <w:t>ciowych w latach 2015–2019 (stan na 31 grudnia danego roku)</w:t>
      </w:r>
      <w:r w:rsidR="00CD1774" w:rsidRPr="00CD1774">
        <w:rPr>
          <w:rFonts w:ascii="Times New Roman" w:hAnsi="Times New Roman" w:cs="Times New Roman"/>
          <w:bCs/>
          <w:i/>
          <w:vertAlign w:val="superscript"/>
        </w:rPr>
        <w:t>a</w:t>
      </w:r>
      <w:r w:rsidRPr="00E274FC">
        <w:rPr>
          <w:rFonts w:ascii="Times New Roman" w:hAnsi="Times New Roman" w:cs="Times New Roman"/>
          <w:bCs/>
        </w:rPr>
        <w:t>.</w:t>
      </w:r>
      <w:r w:rsidRPr="001113E0">
        <w:rPr>
          <w:rFonts w:ascii="Times New Roman" w:hAnsi="Times New Roman" w:cs="Times New Roman"/>
          <w:b/>
          <w:bCs/>
        </w:rPr>
        <w:t xml:space="preserve"> a) </w:t>
      </w:r>
      <w:r w:rsidRPr="00E274FC">
        <w:rPr>
          <w:rFonts w:ascii="Times New Roman" w:hAnsi="Times New Roman" w:cs="Times New Roman"/>
          <w:bCs/>
        </w:rPr>
        <w:t>Zakupowi kt</w:t>
      </w:r>
      <w:r w:rsidRPr="00E274FC">
        <w:rPr>
          <w:rFonts w:ascii="Times New Roman" w:hAnsi="Times New Roman" w:cs="Times New Roman"/>
          <w:bCs/>
        </w:rPr>
        <w:sym w:font="Times New Roman" w:char="00F3"/>
      </w:r>
      <w:r w:rsidRPr="00E274FC">
        <w:rPr>
          <w:rFonts w:ascii="Times New Roman" w:hAnsi="Times New Roman" w:cs="Times New Roman"/>
          <w:bCs/>
        </w:rPr>
        <w:t>rych papier</w:t>
      </w:r>
      <w:r w:rsidRPr="00E274FC">
        <w:rPr>
          <w:rFonts w:ascii="Times New Roman" w:hAnsi="Times New Roman" w:cs="Times New Roman"/>
          <w:bCs/>
        </w:rPr>
        <w:sym w:font="Times New Roman" w:char="00F3"/>
      </w:r>
      <w:r w:rsidRPr="00E274FC">
        <w:rPr>
          <w:rFonts w:ascii="Times New Roman" w:hAnsi="Times New Roman" w:cs="Times New Roman"/>
          <w:bCs/>
        </w:rPr>
        <w:t>w towarzyszy</w:t>
      </w:r>
      <w:r w:rsidRPr="00E274FC">
        <w:rPr>
          <w:rFonts w:ascii="Times New Roman" w:hAnsi="Times New Roman" w:cs="Times New Roman"/>
          <w:bCs/>
        </w:rPr>
        <w:sym w:font="Times New Roman" w:char="0142"/>
      </w:r>
      <w:r w:rsidRPr="00E274FC">
        <w:rPr>
          <w:rFonts w:ascii="Times New Roman" w:hAnsi="Times New Roman" w:cs="Times New Roman"/>
          <w:bCs/>
        </w:rPr>
        <w:t>o wi</w:t>
      </w:r>
      <w:r w:rsidRPr="00E274FC">
        <w:rPr>
          <w:rFonts w:ascii="Times New Roman" w:hAnsi="Times New Roman" w:cs="Times New Roman"/>
          <w:bCs/>
        </w:rPr>
        <w:sym w:font="Times New Roman" w:char="0119"/>
      </w:r>
      <w:r w:rsidRPr="00E274FC">
        <w:rPr>
          <w:rFonts w:ascii="Times New Roman" w:hAnsi="Times New Roman" w:cs="Times New Roman"/>
          <w:bCs/>
        </w:rPr>
        <w:t>ksze ryzyko? Odpowiedź uzasadnij.</w:t>
      </w:r>
      <w:r w:rsidRPr="001113E0">
        <w:rPr>
          <w:rFonts w:ascii="Times New Roman" w:hAnsi="Times New Roman" w:cs="Times New Roman"/>
          <w:b/>
          <w:bCs/>
        </w:rPr>
        <w:t xml:space="preserve"> b) </w:t>
      </w:r>
      <w:r w:rsidRPr="00E274FC">
        <w:rPr>
          <w:rFonts w:ascii="Times New Roman" w:hAnsi="Times New Roman" w:cs="Times New Roman"/>
          <w:bCs/>
        </w:rPr>
        <w:t>Jak s</w:t>
      </w:r>
      <w:r w:rsidRPr="00E274FC">
        <w:rPr>
          <w:rFonts w:ascii="Times New Roman" w:hAnsi="Times New Roman" w:cs="Times New Roman"/>
          <w:bCs/>
        </w:rPr>
        <w:sym w:font="Times New Roman" w:char="0105"/>
      </w:r>
      <w:r w:rsidRPr="00E274FC">
        <w:rPr>
          <w:rFonts w:ascii="Times New Roman" w:hAnsi="Times New Roman" w:cs="Times New Roman"/>
          <w:bCs/>
        </w:rPr>
        <w:t>dzisz, co by</w:t>
      </w:r>
      <w:r w:rsidRPr="00E274FC">
        <w:rPr>
          <w:rFonts w:ascii="Times New Roman" w:hAnsi="Times New Roman" w:cs="Times New Roman"/>
          <w:bCs/>
        </w:rPr>
        <w:sym w:font="Times New Roman" w:char="0142"/>
      </w:r>
      <w:r w:rsidRPr="00E274FC">
        <w:rPr>
          <w:rFonts w:ascii="Times New Roman" w:hAnsi="Times New Roman" w:cs="Times New Roman"/>
          <w:bCs/>
        </w:rPr>
        <w:t>o tego przyczyn</w:t>
      </w:r>
      <w:r w:rsidRPr="00E274FC">
        <w:rPr>
          <w:rFonts w:ascii="Times New Roman" w:hAnsi="Times New Roman" w:cs="Times New Roman"/>
          <w:bCs/>
        </w:rPr>
        <w:sym w:font="Times New Roman" w:char="0105"/>
      </w:r>
      <w:r w:rsidRPr="00E274FC">
        <w:rPr>
          <w:rFonts w:ascii="Times New Roman" w:hAnsi="Times New Roman" w:cs="Times New Roman"/>
          <w:bCs/>
        </w:rPr>
        <w:t>?</w:t>
      </w:r>
      <w:r w:rsidRPr="001113E0">
        <w:rPr>
          <w:rFonts w:ascii="Times New Roman" w:hAnsi="Times New Roman" w:cs="Times New Roman"/>
          <w:b/>
          <w:bCs/>
        </w:rPr>
        <w:t xml:space="preserve"> c) </w:t>
      </w:r>
      <w:r w:rsidRPr="00E274FC">
        <w:rPr>
          <w:rFonts w:ascii="Times New Roman" w:hAnsi="Times New Roman" w:cs="Times New Roman"/>
          <w:bCs/>
        </w:rPr>
        <w:t>Czy z odpowiedzi na pytania (13a) i (13b) wynikaj</w:t>
      </w:r>
      <w:r w:rsidRPr="00E274FC">
        <w:rPr>
          <w:rFonts w:ascii="Times New Roman" w:hAnsi="Times New Roman" w:cs="Times New Roman"/>
          <w:bCs/>
        </w:rPr>
        <w:sym w:font="Times New Roman" w:char="0105"/>
      </w:r>
      <w:r w:rsidRPr="00E274FC">
        <w:rPr>
          <w:rFonts w:ascii="Times New Roman" w:hAnsi="Times New Roman" w:cs="Times New Roman"/>
          <w:bCs/>
        </w:rPr>
        <w:t xml:space="preserve"> jakie</w:t>
      </w:r>
      <w:r w:rsidRPr="00E274FC">
        <w:rPr>
          <w:rFonts w:ascii="Times New Roman" w:hAnsi="Times New Roman" w:cs="Times New Roman"/>
          <w:bCs/>
        </w:rPr>
        <w:sym w:font="Times New Roman" w:char="015B"/>
      </w:r>
      <w:r w:rsidRPr="00E274FC">
        <w:rPr>
          <w:rFonts w:ascii="Times New Roman" w:hAnsi="Times New Roman" w:cs="Times New Roman"/>
          <w:bCs/>
        </w:rPr>
        <w:t xml:space="preserve"> wnioski? Na przykład: jakiej dochodowo</w:t>
      </w:r>
      <w:r w:rsidRPr="00E274FC">
        <w:rPr>
          <w:rFonts w:ascii="Times New Roman" w:hAnsi="Times New Roman" w:cs="Times New Roman"/>
          <w:bCs/>
        </w:rPr>
        <w:sym w:font="Times New Roman" w:char="015B"/>
      </w:r>
      <w:r w:rsidRPr="00E274FC">
        <w:rPr>
          <w:rFonts w:ascii="Times New Roman" w:hAnsi="Times New Roman" w:cs="Times New Roman"/>
          <w:bCs/>
        </w:rPr>
        <w:t>ci inwestycji w oba rodzaje papier</w:t>
      </w:r>
      <w:r w:rsidRPr="00E274FC">
        <w:rPr>
          <w:rFonts w:ascii="Times New Roman" w:hAnsi="Times New Roman" w:cs="Times New Roman"/>
          <w:bCs/>
        </w:rPr>
        <w:sym w:font="Times New Roman" w:char="00F3"/>
      </w:r>
      <w:r w:rsidRPr="00E274FC">
        <w:rPr>
          <w:rFonts w:ascii="Times New Roman" w:hAnsi="Times New Roman" w:cs="Times New Roman"/>
          <w:bCs/>
        </w:rPr>
        <w:t>w się spodziewasz? Odpowied</w:t>
      </w:r>
      <w:r w:rsidRPr="00E274FC">
        <w:rPr>
          <w:rFonts w:ascii="Times New Roman" w:hAnsi="Times New Roman" w:cs="Times New Roman"/>
          <w:bCs/>
        </w:rPr>
        <w:sym w:font="Times New Roman" w:char="017A"/>
      </w:r>
      <w:r w:rsidRPr="00E274FC">
        <w:rPr>
          <w:rFonts w:ascii="Times New Roman" w:hAnsi="Times New Roman" w:cs="Times New Roman"/>
          <w:bCs/>
        </w:rPr>
        <w:t xml:space="preserve"> uzasadnij. </w:t>
      </w:r>
    </w:p>
    <w:tbl>
      <w:tblPr>
        <w:tblpPr w:leftFromText="180" w:rightFromText="180" w:vertAnchor="text" w:horzAnchor="margin" w:tblpY="162"/>
        <w:tblOverlap w:val="never"/>
        <w:tblW w:w="0" w:type="auto"/>
        <w:tblCellMar>
          <w:left w:w="70" w:type="dxa"/>
          <w:right w:w="70" w:type="dxa"/>
        </w:tblCellMar>
        <w:tblLook w:val="0000" w:firstRow="0" w:lastRow="0" w:firstColumn="0" w:lastColumn="0" w:noHBand="0" w:noVBand="0"/>
      </w:tblPr>
      <w:tblGrid>
        <w:gridCol w:w="2008"/>
        <w:gridCol w:w="1161"/>
        <w:gridCol w:w="1161"/>
        <w:gridCol w:w="1161"/>
        <w:gridCol w:w="1161"/>
        <w:gridCol w:w="1161"/>
      </w:tblGrid>
      <w:tr w:rsidR="00693C3A" w:rsidRPr="008B04C3" w:rsidTr="00B6324C">
        <w:trPr>
          <w:trHeight w:val="261"/>
        </w:trPr>
        <w:tc>
          <w:tcPr>
            <w:tcW w:w="2008" w:type="dxa"/>
            <w:tcBorders>
              <w:top w:val="single" w:sz="12" w:space="0" w:color="808080"/>
              <w:left w:val="nil"/>
              <w:bottom w:val="single" w:sz="6" w:space="0" w:color="808080"/>
              <w:right w:val="nil"/>
            </w:tcBorders>
          </w:tcPr>
          <w:p w:rsidR="00693C3A" w:rsidRPr="008B04C3" w:rsidRDefault="00693C3A" w:rsidP="00B6324C">
            <w:pPr>
              <w:spacing w:line="360" w:lineRule="auto"/>
              <w:ind w:left="-1276"/>
              <w:contextualSpacing/>
              <w:jc w:val="center"/>
              <w:rPr>
                <w:rFonts w:ascii="Times New Roman" w:hAnsi="Times New Roman" w:cs="Times New Roman"/>
              </w:rPr>
            </w:pPr>
          </w:p>
        </w:tc>
        <w:tc>
          <w:tcPr>
            <w:tcW w:w="1161" w:type="dxa"/>
            <w:tcBorders>
              <w:top w:val="single" w:sz="12" w:space="0" w:color="808080"/>
              <w:left w:val="nil"/>
              <w:bottom w:val="single" w:sz="6" w:space="0" w:color="808080"/>
              <w:right w:val="nil"/>
            </w:tcBorders>
          </w:tcPr>
          <w:p w:rsidR="00693C3A" w:rsidRPr="009A1F94" w:rsidRDefault="00693C3A" w:rsidP="00B6324C">
            <w:pPr>
              <w:spacing w:line="360" w:lineRule="auto"/>
              <w:contextualSpacing/>
              <w:rPr>
                <w:rFonts w:ascii="Times New Roman" w:hAnsi="Times New Roman" w:cs="Times New Roman"/>
                <w:b/>
              </w:rPr>
            </w:pPr>
            <w:r w:rsidRPr="009A1F94">
              <w:rPr>
                <w:rFonts w:ascii="Times New Roman" w:hAnsi="Times New Roman" w:cs="Times New Roman"/>
                <w:b/>
              </w:rPr>
              <w:t>2015</w:t>
            </w:r>
          </w:p>
        </w:tc>
        <w:tc>
          <w:tcPr>
            <w:tcW w:w="1161" w:type="dxa"/>
            <w:tcBorders>
              <w:top w:val="single" w:sz="12" w:space="0" w:color="808080"/>
              <w:left w:val="nil"/>
              <w:bottom w:val="single" w:sz="6" w:space="0" w:color="808080"/>
              <w:right w:val="nil"/>
            </w:tcBorders>
          </w:tcPr>
          <w:p w:rsidR="00693C3A" w:rsidRPr="009A1F94" w:rsidRDefault="00693C3A" w:rsidP="00B6324C">
            <w:pPr>
              <w:tabs>
                <w:tab w:val="left" w:pos="900"/>
              </w:tabs>
              <w:spacing w:line="360" w:lineRule="auto"/>
              <w:contextualSpacing/>
              <w:rPr>
                <w:rFonts w:ascii="Times New Roman" w:hAnsi="Times New Roman" w:cs="Times New Roman"/>
                <w:b/>
              </w:rPr>
            </w:pPr>
            <w:r w:rsidRPr="009A1F94">
              <w:rPr>
                <w:rFonts w:ascii="Times New Roman" w:hAnsi="Times New Roman" w:cs="Times New Roman"/>
                <w:b/>
              </w:rPr>
              <w:t>2016</w:t>
            </w:r>
          </w:p>
        </w:tc>
        <w:tc>
          <w:tcPr>
            <w:tcW w:w="1161" w:type="dxa"/>
            <w:tcBorders>
              <w:top w:val="single" w:sz="12" w:space="0" w:color="808080"/>
              <w:left w:val="nil"/>
              <w:bottom w:val="single" w:sz="6" w:space="0" w:color="808080"/>
              <w:right w:val="nil"/>
            </w:tcBorders>
          </w:tcPr>
          <w:p w:rsidR="00693C3A" w:rsidRPr="009A1F94" w:rsidRDefault="00693C3A" w:rsidP="00B6324C">
            <w:pPr>
              <w:spacing w:line="360" w:lineRule="auto"/>
              <w:contextualSpacing/>
              <w:rPr>
                <w:rFonts w:ascii="Times New Roman" w:hAnsi="Times New Roman" w:cs="Times New Roman"/>
                <w:b/>
              </w:rPr>
            </w:pPr>
            <w:r w:rsidRPr="009A1F94">
              <w:rPr>
                <w:rFonts w:ascii="Times New Roman" w:hAnsi="Times New Roman" w:cs="Times New Roman"/>
                <w:b/>
              </w:rPr>
              <w:t>2017</w:t>
            </w:r>
          </w:p>
        </w:tc>
        <w:tc>
          <w:tcPr>
            <w:tcW w:w="1161" w:type="dxa"/>
            <w:tcBorders>
              <w:top w:val="single" w:sz="12" w:space="0" w:color="808080"/>
              <w:left w:val="nil"/>
              <w:bottom w:val="single" w:sz="6" w:space="0" w:color="808080"/>
              <w:right w:val="nil"/>
            </w:tcBorders>
          </w:tcPr>
          <w:p w:rsidR="00693C3A" w:rsidRPr="009A1F94" w:rsidRDefault="00693C3A" w:rsidP="00B6324C">
            <w:pPr>
              <w:spacing w:line="360" w:lineRule="auto"/>
              <w:contextualSpacing/>
              <w:rPr>
                <w:rFonts w:ascii="Times New Roman" w:hAnsi="Times New Roman" w:cs="Times New Roman"/>
                <w:b/>
              </w:rPr>
            </w:pPr>
            <w:r w:rsidRPr="009A1F94">
              <w:rPr>
                <w:rFonts w:ascii="Times New Roman" w:hAnsi="Times New Roman" w:cs="Times New Roman"/>
                <w:b/>
              </w:rPr>
              <w:t>2018</w:t>
            </w:r>
          </w:p>
        </w:tc>
        <w:tc>
          <w:tcPr>
            <w:tcW w:w="1161" w:type="dxa"/>
            <w:tcBorders>
              <w:top w:val="single" w:sz="12" w:space="0" w:color="808080"/>
              <w:left w:val="nil"/>
              <w:bottom w:val="single" w:sz="6" w:space="0" w:color="808080"/>
              <w:right w:val="nil"/>
            </w:tcBorders>
          </w:tcPr>
          <w:p w:rsidR="00693C3A" w:rsidRPr="009A1F94" w:rsidRDefault="00693C3A" w:rsidP="00B6324C">
            <w:pPr>
              <w:spacing w:line="360" w:lineRule="auto"/>
              <w:contextualSpacing/>
              <w:rPr>
                <w:rFonts w:ascii="Times New Roman" w:hAnsi="Times New Roman" w:cs="Times New Roman"/>
                <w:b/>
              </w:rPr>
            </w:pPr>
            <w:r w:rsidRPr="009A1F94">
              <w:rPr>
                <w:rFonts w:ascii="Times New Roman" w:hAnsi="Times New Roman" w:cs="Times New Roman"/>
                <w:b/>
              </w:rPr>
              <w:t>2019</w:t>
            </w:r>
          </w:p>
        </w:tc>
      </w:tr>
      <w:tr w:rsidR="00693C3A" w:rsidRPr="008B04C3" w:rsidTr="00B6324C">
        <w:trPr>
          <w:trHeight w:val="340"/>
        </w:trPr>
        <w:tc>
          <w:tcPr>
            <w:tcW w:w="2008" w:type="dxa"/>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IRQ1263</w:t>
            </w:r>
          </w:p>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(obligacje)</w:t>
            </w:r>
          </w:p>
        </w:tc>
        <w:tc>
          <w:tcPr>
            <w:tcW w:w="1161" w:type="dxa"/>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112</w:t>
            </w:r>
          </w:p>
        </w:tc>
        <w:tc>
          <w:tcPr>
            <w:tcW w:w="1161" w:type="dxa"/>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120</w:t>
            </w:r>
          </w:p>
        </w:tc>
        <w:tc>
          <w:tcPr>
            <w:tcW w:w="1161" w:type="dxa"/>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139</w:t>
            </w:r>
          </w:p>
        </w:tc>
        <w:tc>
          <w:tcPr>
            <w:tcW w:w="1161" w:type="dxa"/>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134</w:t>
            </w:r>
          </w:p>
        </w:tc>
        <w:tc>
          <w:tcPr>
            <w:tcW w:w="1161" w:type="dxa"/>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135</w:t>
            </w:r>
          </w:p>
        </w:tc>
      </w:tr>
      <w:tr w:rsidR="00693C3A" w:rsidRPr="008B04C3" w:rsidTr="00B6324C">
        <w:trPr>
          <w:trHeight w:val="340"/>
        </w:trPr>
        <w:tc>
          <w:tcPr>
            <w:tcW w:w="2008" w:type="dxa"/>
            <w:tcBorders>
              <w:top w:val="nil"/>
              <w:left w:val="nil"/>
              <w:bottom w:val="single" w:sz="12" w:space="0" w:color="808080"/>
              <w:right w:val="nil"/>
            </w:tcBorders>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HSEI</w:t>
            </w:r>
          </w:p>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(akcje)</w:t>
            </w:r>
          </w:p>
        </w:tc>
        <w:tc>
          <w:tcPr>
            <w:tcW w:w="1161" w:type="dxa"/>
            <w:tcBorders>
              <w:top w:val="nil"/>
              <w:left w:val="nil"/>
              <w:bottom w:val="single" w:sz="12" w:space="0" w:color="808080"/>
              <w:right w:val="nil"/>
            </w:tcBorders>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83</w:t>
            </w:r>
          </w:p>
        </w:tc>
        <w:tc>
          <w:tcPr>
            <w:tcW w:w="1161" w:type="dxa"/>
            <w:tcBorders>
              <w:top w:val="nil"/>
              <w:left w:val="nil"/>
              <w:bottom w:val="single" w:sz="12" w:space="0" w:color="808080"/>
              <w:right w:val="nil"/>
            </w:tcBorders>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72</w:t>
            </w:r>
          </w:p>
        </w:tc>
        <w:tc>
          <w:tcPr>
            <w:tcW w:w="1161" w:type="dxa"/>
            <w:tcBorders>
              <w:top w:val="nil"/>
              <w:left w:val="nil"/>
              <w:bottom w:val="single" w:sz="12" w:space="0" w:color="808080"/>
              <w:right w:val="nil"/>
            </w:tcBorders>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198</w:t>
            </w:r>
          </w:p>
        </w:tc>
        <w:tc>
          <w:tcPr>
            <w:tcW w:w="1161" w:type="dxa"/>
            <w:tcBorders>
              <w:top w:val="nil"/>
              <w:left w:val="nil"/>
              <w:bottom w:val="single" w:sz="12" w:space="0" w:color="808080"/>
              <w:right w:val="nil"/>
            </w:tcBorders>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312</w:t>
            </w:r>
          </w:p>
        </w:tc>
        <w:tc>
          <w:tcPr>
            <w:tcW w:w="1161" w:type="dxa"/>
            <w:tcBorders>
              <w:top w:val="nil"/>
              <w:left w:val="nil"/>
              <w:bottom w:val="single" w:sz="12" w:space="0" w:color="808080"/>
              <w:right w:val="nil"/>
            </w:tcBorders>
          </w:tcPr>
          <w:p w:rsidR="00693C3A" w:rsidRPr="008B04C3" w:rsidRDefault="00693C3A" w:rsidP="00B6324C">
            <w:pPr>
              <w:spacing w:line="360" w:lineRule="auto"/>
              <w:rPr>
                <w:rFonts w:ascii="Times New Roman" w:hAnsi="Times New Roman" w:cs="Times New Roman"/>
              </w:rPr>
            </w:pPr>
            <w:r w:rsidRPr="008B04C3">
              <w:rPr>
                <w:rFonts w:ascii="Times New Roman" w:hAnsi="Times New Roman" w:cs="Times New Roman"/>
              </w:rPr>
              <w:t>63</w:t>
            </w:r>
          </w:p>
        </w:tc>
      </w:tr>
    </w:tbl>
    <w:p w:rsidR="00693C3A" w:rsidRDefault="00693C3A" w:rsidP="00693C3A">
      <w:pPr>
        <w:spacing w:line="360" w:lineRule="auto"/>
        <w:ind w:right="1134"/>
        <w:rPr>
          <w:rFonts w:ascii="Times New Roman" w:hAnsi="Times New Roman" w:cs="Times New Roman"/>
          <w:bCs/>
        </w:rPr>
      </w:pPr>
    </w:p>
    <w:p w:rsidR="00693C3A" w:rsidRDefault="00693C3A" w:rsidP="00693C3A">
      <w:pPr>
        <w:spacing w:line="360" w:lineRule="auto"/>
        <w:ind w:right="1134"/>
        <w:rPr>
          <w:rFonts w:ascii="Times New Roman" w:hAnsi="Times New Roman" w:cs="Times New Roman"/>
          <w:bCs/>
        </w:rPr>
      </w:pPr>
    </w:p>
    <w:p w:rsidR="00693C3A" w:rsidRDefault="00693C3A" w:rsidP="00693C3A">
      <w:pPr>
        <w:spacing w:line="360" w:lineRule="auto"/>
        <w:ind w:right="1134"/>
        <w:rPr>
          <w:rFonts w:ascii="Times New Roman" w:hAnsi="Times New Roman" w:cs="Times New Roman"/>
          <w:bCs/>
        </w:rPr>
      </w:pPr>
    </w:p>
    <w:p w:rsidR="00693C3A" w:rsidRDefault="00693C3A" w:rsidP="00693C3A">
      <w:pPr>
        <w:spacing w:line="360" w:lineRule="auto"/>
        <w:ind w:right="2036"/>
        <w:rPr>
          <w:rFonts w:ascii="Times New Roman" w:hAnsi="Times New Roman" w:cs="Times New Roman"/>
          <w:bCs/>
          <w:i/>
          <w:vertAlign w:val="superscript"/>
        </w:rPr>
      </w:pPr>
      <w:r>
        <w:rPr>
          <w:rFonts w:ascii="Times New Roman" w:hAnsi="Times New Roman" w:cs="Times New Roman"/>
          <w:bCs/>
          <w:i/>
          <w:vertAlign w:val="superscript"/>
        </w:rPr>
        <w:t xml:space="preserve">                           </w:t>
      </w:r>
    </w:p>
    <w:p w:rsidR="00693C3A" w:rsidRDefault="00693C3A" w:rsidP="00693C3A">
      <w:pPr>
        <w:spacing w:line="360" w:lineRule="auto"/>
        <w:ind w:right="2036"/>
        <w:rPr>
          <w:rFonts w:ascii="Times New Roman" w:hAnsi="Times New Roman" w:cs="Times New Roman"/>
          <w:bCs/>
          <w:i/>
          <w:vertAlign w:val="superscript"/>
        </w:rPr>
      </w:pPr>
    </w:p>
    <w:p w:rsidR="00CD1774" w:rsidRDefault="00CD1774" w:rsidP="00693C3A">
      <w:pPr>
        <w:spacing w:line="360" w:lineRule="auto"/>
        <w:ind w:right="2036"/>
        <w:rPr>
          <w:rFonts w:ascii="Times New Roman" w:hAnsi="Times New Roman" w:cs="Times New Roman"/>
          <w:bCs/>
          <w:i/>
          <w:vertAlign w:val="superscript"/>
        </w:rPr>
      </w:pPr>
    </w:p>
    <w:p w:rsidR="00693C3A" w:rsidRDefault="00693C3A" w:rsidP="00693C3A">
      <w:pPr>
        <w:spacing w:line="360" w:lineRule="auto"/>
        <w:ind w:right="2036"/>
        <w:rPr>
          <w:rFonts w:ascii="Times New Roman" w:hAnsi="Times New Roman" w:cs="Times New Roman"/>
          <w:bCs/>
        </w:rPr>
      </w:pPr>
      <w:r w:rsidRPr="005229B6">
        <w:rPr>
          <w:rFonts w:ascii="Times New Roman" w:hAnsi="Times New Roman" w:cs="Times New Roman"/>
          <w:bCs/>
          <w:i/>
          <w:vertAlign w:val="superscript"/>
        </w:rPr>
        <w:t>a</w:t>
      </w:r>
      <w:r>
        <w:rPr>
          <w:rFonts w:ascii="Times New Roman" w:hAnsi="Times New Roman" w:cs="Times New Roman"/>
          <w:bCs/>
        </w:rPr>
        <w:t xml:space="preserve"> 2014</w:t>
      </w:r>
      <w:r w:rsidRPr="000E4B16">
        <w:rPr>
          <w:rFonts w:ascii="Times New Roman" w:hAnsi="Times New Roman" w:cs="Times New Roman"/>
          <w:bCs/>
        </w:rPr>
        <w:t xml:space="preserve"> = 100. </w:t>
      </w:r>
    </w:p>
    <w:p w:rsidR="00693C3A" w:rsidRPr="001E630F" w:rsidRDefault="00693C3A" w:rsidP="00693C3A">
      <w:pPr>
        <w:pStyle w:val="Tekstpodstawowy3"/>
        <w:tabs>
          <w:tab w:val="clear" w:pos="0"/>
          <w:tab w:val="left" w:pos="720"/>
          <w:tab w:val="left" w:pos="9072"/>
        </w:tabs>
        <w:spacing w:after="0"/>
        <w:jc w:val="left"/>
        <w:rPr>
          <w:b/>
          <w:bCs/>
        </w:rPr>
      </w:pPr>
      <w:r w:rsidRPr="001E630F">
        <w:rPr>
          <w:b/>
          <w:bCs/>
        </w:rPr>
        <w:t xml:space="preserve">14. </w:t>
      </w:r>
      <w:r w:rsidRPr="00E274FC">
        <w:rPr>
          <w:bCs/>
        </w:rPr>
        <w:t>Zgodnie z ustaleniami demografów prawdopodobieństwo zgonu pięćdziesięciolatka w ciągu kolejnego roku życia wynosi w tym kraju 1%. Pięćdzies</w:t>
      </w:r>
      <w:r w:rsidR="004F7716">
        <w:rPr>
          <w:bCs/>
        </w:rPr>
        <w:t>ięciolatkowie składają się po 1</w:t>
      </w:r>
      <w:r w:rsidRPr="00E274FC">
        <w:rPr>
          <w:bCs/>
        </w:rPr>
        <w:t>000 zł, aby bliscy tych, którzy umrą w ciągu nadchodzącego roku, dostali odszkodowanie. Oczywiście odszkodowanie jest tym mniejsze, im więcej osób umrze.</w:t>
      </w:r>
      <w:r w:rsidRPr="001E630F">
        <w:rPr>
          <w:b/>
          <w:bCs/>
        </w:rPr>
        <w:t xml:space="preserve"> a) </w:t>
      </w:r>
      <w:r w:rsidRPr="00E274FC">
        <w:rPr>
          <w:bCs/>
        </w:rPr>
        <w:t>Co to znaczy, że doszło tu do „łączenia ryzyka”? Jakiego ryzyka?</w:t>
      </w:r>
      <w:r w:rsidRPr="001E630F">
        <w:rPr>
          <w:b/>
          <w:bCs/>
        </w:rPr>
        <w:t xml:space="preserve"> b) </w:t>
      </w:r>
      <w:r w:rsidRPr="00E274FC">
        <w:rPr>
          <w:bCs/>
        </w:rPr>
        <w:t>Co to znaczy, że w takiej sytuacji prawo wielkich liczb działa na korzyść umawiających się?</w:t>
      </w:r>
      <w:r w:rsidRPr="001E630F">
        <w:rPr>
          <w:b/>
          <w:bCs/>
        </w:rPr>
        <w:t xml:space="preserve"> c) </w:t>
      </w:r>
      <w:r w:rsidRPr="00E274FC">
        <w:rPr>
          <w:bCs/>
        </w:rPr>
        <w:t>Dlaczego w podobnej sytuacji towarzystwa ubezpieczeniowe mogą zagwarantować wysokość wypłacanego odszkodowania? Przecież samoubezpieczający się pięćdziesięciolatkowie nie byli w stanie tego osiągnąć?!</w:t>
      </w:r>
      <w:r w:rsidRPr="001E630F">
        <w:rPr>
          <w:b/>
          <w:bCs/>
        </w:rPr>
        <w:t xml:space="preserve"> </w:t>
      </w:r>
    </w:p>
    <w:p w:rsidR="00693C3A" w:rsidRPr="001E630F" w:rsidRDefault="00693C3A" w:rsidP="00693C3A">
      <w:pPr>
        <w:pStyle w:val="Tekstpodstawowywcity"/>
        <w:tabs>
          <w:tab w:val="left" w:pos="9072"/>
        </w:tabs>
        <w:ind w:right="1134" w:firstLine="0"/>
        <w:jc w:val="left"/>
        <w:rPr>
          <w:b/>
          <w:bCs/>
        </w:rPr>
      </w:pPr>
      <w:r w:rsidRPr="001E630F">
        <w:rPr>
          <w:b/>
          <w:bCs/>
        </w:rPr>
        <w:t>15</w:t>
      </w:r>
      <w:r>
        <w:rPr>
          <w:b/>
          <w:bCs/>
        </w:rPr>
        <w:t xml:space="preserve">. </w:t>
      </w:r>
      <w:r w:rsidRPr="00E274FC">
        <w:rPr>
          <w:bCs/>
        </w:rPr>
        <w:t>Znajdź błąd w następującym rozumowaniu: „Zyski towarzystw ubezpieczeniowych biorą się z nadwyżki składek wpłacanych przez ich klientów nad wypłacanymi odszkodowaniami. Skoro tak jest, to przedsiębiorstwa te, przeciętnie, więcej biorą niż dają. Nie ma zatem sensu wykupywanie polisy ubezpieczeniowej. Tak czy inaczej, stracimy na tym”.</w:t>
      </w:r>
      <w:r w:rsidRPr="001E630F">
        <w:rPr>
          <w:b/>
          <w:bCs/>
        </w:rPr>
        <w:t xml:space="preserve"> </w:t>
      </w:r>
    </w:p>
    <w:p w:rsidR="00693C3A" w:rsidRPr="00DE2E9C" w:rsidRDefault="00693C3A" w:rsidP="00693C3A">
      <w:pPr>
        <w:pStyle w:val="Tekstpodstawowywcity"/>
        <w:tabs>
          <w:tab w:val="left" w:pos="9072"/>
        </w:tabs>
        <w:ind w:right="1134" w:firstLine="0"/>
        <w:jc w:val="left"/>
        <w:rPr>
          <w:b/>
          <w:bCs/>
        </w:rPr>
      </w:pPr>
      <w:r w:rsidRPr="00DE2E9C">
        <w:rPr>
          <w:b/>
          <w:bCs/>
        </w:rPr>
        <w:t xml:space="preserve">16. </w:t>
      </w:r>
      <w:r w:rsidRPr="00E274FC">
        <w:rPr>
          <w:bCs/>
        </w:rPr>
        <w:t xml:space="preserve">„Ubezpieczono wszystkie obrazy mistrzów </w:t>
      </w:r>
      <w:r w:rsidRPr="00E274FC">
        <w:rPr>
          <w:bCs/>
          <w:i/>
          <w:iCs/>
        </w:rPr>
        <w:t>cinquecenta,</w:t>
      </w:r>
      <w:r w:rsidRPr="00E274FC">
        <w:rPr>
          <w:bCs/>
        </w:rPr>
        <w:t xml:space="preserve"> które ponad trzy miesiące będą gościć w Stolicy. W razie kradzieży lub uszkodzenia płócien ubezpieczyciel, którego organizatorzy szukali przeszło rok, wypłaci właścicielom 50 mld dolarów odszkodowania”.</w:t>
      </w:r>
      <w:r w:rsidRPr="00DE2E9C">
        <w:rPr>
          <w:b/>
          <w:bCs/>
        </w:rPr>
        <w:t xml:space="preserve"> a) </w:t>
      </w:r>
      <w:r w:rsidRPr="00E274FC">
        <w:rPr>
          <w:bCs/>
        </w:rPr>
        <w:t>Jak sądzisz, dlaczego tak trudno było znaleźć towarzystwo gotowe ubezpieczyć obrazy Starych Mistrzów? Przecież łączenie ryzyka pozwala je zmniejszać?</w:t>
      </w:r>
      <w:r w:rsidRPr="00DE2E9C">
        <w:rPr>
          <w:b/>
          <w:bCs/>
        </w:rPr>
        <w:t xml:space="preserve"> b) </w:t>
      </w:r>
      <w:r w:rsidRPr="00E274FC">
        <w:rPr>
          <w:bCs/>
        </w:rPr>
        <w:t>Jaką metodę zmniejszania ryzyka mógł zastosować ubezpieczyciel? Na czym ona polega?</w:t>
      </w:r>
      <w:r w:rsidRPr="00DE2E9C">
        <w:rPr>
          <w:b/>
          <w:bCs/>
        </w:rPr>
        <w:t xml:space="preserve"> </w:t>
      </w:r>
    </w:p>
    <w:p w:rsidR="00693C3A" w:rsidRPr="00E274FC" w:rsidRDefault="00693C3A" w:rsidP="00693C3A">
      <w:pPr>
        <w:pStyle w:val="Tekstpodstawowy"/>
        <w:tabs>
          <w:tab w:val="left" w:pos="9072"/>
        </w:tabs>
        <w:rPr>
          <w:bCs/>
        </w:rPr>
      </w:pPr>
      <w:r w:rsidRPr="00DE2E9C">
        <w:rPr>
          <w:b/>
          <w:bCs/>
        </w:rPr>
        <w:lastRenderedPageBreak/>
        <w:t xml:space="preserve">17. a) </w:t>
      </w:r>
      <w:r w:rsidRPr="00E274FC">
        <w:rPr>
          <w:bCs/>
        </w:rPr>
        <w:t>Ubezpieczono m.in: (1) mieszkańców części Mazowsza od wylewu Wisły; (2) Humberta Humberta od trafienia piorunem; (3) NASA na wypadek katastrofy promu „Discovery”. Kiedy zostanie zastosowane łączenie, a kiedy dzielenie ryzyka?</w:t>
      </w:r>
      <w:r w:rsidRPr="00DE2E9C">
        <w:rPr>
          <w:b/>
          <w:bCs/>
        </w:rPr>
        <w:t xml:space="preserve"> b) </w:t>
      </w:r>
      <w:r w:rsidRPr="00E274FC">
        <w:rPr>
          <w:bCs/>
        </w:rPr>
        <w:t xml:space="preserve">Z kwitkiem odesłano: (1) studenta, który chciał się ubezpieczyć na wypadek oblania egzaminu z ekonomii; (2) pewnego klienta, chcącego na wysoką sumę ubezpieczyć cześć swojej córki; (3) pogrążonego w ciężkiej depresji młodzieńca (chciał się ubezpieczyć na życie). Czy chodziło o pokusę nadużycia, czy o selekcję negatywną? </w:t>
      </w:r>
    </w:p>
    <w:p w:rsidR="00693C3A" w:rsidRPr="00E274FC" w:rsidRDefault="00693C3A" w:rsidP="00693C3A">
      <w:pPr>
        <w:pStyle w:val="Tekstpodstawowy"/>
        <w:tabs>
          <w:tab w:val="left" w:pos="9072"/>
        </w:tabs>
        <w:rPr>
          <w:bCs/>
        </w:rPr>
      </w:pPr>
      <w:r w:rsidRPr="00DE2E9C">
        <w:rPr>
          <w:b/>
          <w:bCs/>
        </w:rPr>
        <w:t xml:space="preserve">18. a) </w:t>
      </w:r>
      <w:r w:rsidRPr="00E274FC">
        <w:rPr>
          <w:bCs/>
        </w:rPr>
        <w:t>Na czym polega podobie</w:t>
      </w:r>
      <w:r w:rsidRPr="00E274FC">
        <w:rPr>
          <w:bCs/>
        </w:rPr>
        <w:sym w:font="Times New Roman" w:char="0144"/>
      </w:r>
      <w:r w:rsidRPr="00E274FC">
        <w:rPr>
          <w:bCs/>
        </w:rPr>
        <w:t>stwo tych sytuacji do znanych Ci z analizy rynku ubezpieczeń selekcji negatywnej lub pokusy nadużycia?</w:t>
      </w:r>
      <w:r w:rsidRPr="00DE2E9C">
        <w:rPr>
          <w:b/>
          <w:bCs/>
        </w:rPr>
        <w:t xml:space="preserve"> a) </w:t>
      </w:r>
      <w:r w:rsidRPr="00E274FC">
        <w:rPr>
          <w:bCs/>
        </w:rPr>
        <w:t>Jedną z plag trapiących banki są nieściągalne „złe długi”.</w:t>
      </w:r>
      <w:r w:rsidRPr="00DE2E9C">
        <w:rPr>
          <w:b/>
          <w:bCs/>
        </w:rPr>
        <w:t xml:space="preserve"> b) </w:t>
      </w:r>
      <w:r w:rsidRPr="00E274FC">
        <w:rPr>
          <w:bCs/>
        </w:rPr>
        <w:t>Mając kartę, ludzie szastają pieniędzmi, więc oprocentowanie kredytu zaciąganego za pomocą kart kredytowych jest wysokie.</w:t>
      </w:r>
      <w:r w:rsidRPr="00DE2E9C">
        <w:rPr>
          <w:b/>
          <w:bCs/>
        </w:rPr>
        <w:t xml:space="preserve"> c) </w:t>
      </w:r>
      <w:r w:rsidRPr="00E274FC">
        <w:rPr>
          <w:bCs/>
        </w:rPr>
        <w:t>Zamontowawszy pasy bezpiecze</w:t>
      </w:r>
      <w:r w:rsidRPr="00E274FC">
        <w:rPr>
          <w:bCs/>
        </w:rPr>
        <w:sym w:font="Times New Roman" w:char="0144"/>
      </w:r>
      <w:r w:rsidRPr="00E274FC">
        <w:rPr>
          <w:bCs/>
        </w:rPr>
        <w:t>stwa i poduszk</w:t>
      </w:r>
      <w:r w:rsidRPr="00E274FC">
        <w:rPr>
          <w:bCs/>
        </w:rPr>
        <w:sym w:font="Times New Roman" w:char="0119"/>
      </w:r>
      <w:r w:rsidRPr="00E274FC">
        <w:rPr>
          <w:bCs/>
        </w:rPr>
        <w:t xml:space="preserve"> powietrzn</w:t>
      </w:r>
      <w:r w:rsidRPr="00E274FC">
        <w:rPr>
          <w:bCs/>
        </w:rPr>
        <w:sym w:font="Times New Roman" w:char="0105"/>
      </w:r>
      <w:r w:rsidRPr="00E274FC">
        <w:rPr>
          <w:bCs/>
        </w:rPr>
        <w:t xml:space="preserve"> Adam poczu</w:t>
      </w:r>
      <w:r w:rsidRPr="00E274FC">
        <w:rPr>
          <w:bCs/>
        </w:rPr>
        <w:sym w:font="Times New Roman" w:char="0142"/>
      </w:r>
      <w:r w:rsidRPr="00E274FC">
        <w:rPr>
          <w:bCs/>
        </w:rPr>
        <w:t xml:space="preserve"> si</w:t>
      </w:r>
      <w:r w:rsidRPr="00E274FC">
        <w:rPr>
          <w:bCs/>
        </w:rPr>
        <w:sym w:font="Times New Roman" w:char="0119"/>
      </w:r>
      <w:r w:rsidRPr="00E274FC">
        <w:rPr>
          <w:bCs/>
        </w:rPr>
        <w:t xml:space="preserve"> pewnie i je</w:t>
      </w:r>
      <w:r w:rsidRPr="00E274FC">
        <w:rPr>
          <w:bCs/>
        </w:rPr>
        <w:sym w:font="Times New Roman" w:char="017A"/>
      </w:r>
      <w:r w:rsidRPr="00E274FC">
        <w:rPr>
          <w:bCs/>
        </w:rPr>
        <w:t>dzi szybciej ni</w:t>
      </w:r>
      <w:r w:rsidRPr="00E274FC">
        <w:rPr>
          <w:bCs/>
        </w:rPr>
        <w:sym w:font="Times New Roman" w:char="017C"/>
      </w:r>
      <w:r w:rsidRPr="00E274FC">
        <w:rPr>
          <w:bCs/>
        </w:rPr>
        <w:t xml:space="preserve"> do tej pory.</w:t>
      </w:r>
      <w:r w:rsidRPr="00DE2E9C">
        <w:rPr>
          <w:b/>
          <w:bCs/>
        </w:rPr>
        <w:t xml:space="preserve"> d) </w:t>
      </w:r>
      <w:r w:rsidRPr="00E274FC">
        <w:rPr>
          <w:bCs/>
        </w:rPr>
        <w:t xml:space="preserve">Jakość używanego samochodu jest trudno sprawdzić, więc na rynku używanych samochodów ludzie unikają drogich samochodów i towar zły wypiera towar dobry. </w:t>
      </w:r>
    </w:p>
    <w:p w:rsidR="00693C3A" w:rsidRPr="00E274FC" w:rsidRDefault="00693C3A" w:rsidP="00693C3A">
      <w:pPr>
        <w:pStyle w:val="Tekstpodstawowywcity"/>
        <w:tabs>
          <w:tab w:val="left" w:pos="9072"/>
        </w:tabs>
        <w:ind w:right="1134" w:firstLine="0"/>
        <w:jc w:val="left"/>
        <w:rPr>
          <w:bCs/>
        </w:rPr>
      </w:pPr>
      <w:r w:rsidRPr="00DE2E9C">
        <w:rPr>
          <w:b/>
          <w:bCs/>
        </w:rPr>
        <w:t xml:space="preserve">19. </w:t>
      </w:r>
      <w:r w:rsidRPr="00E274FC">
        <w:rPr>
          <w:bCs/>
        </w:rPr>
        <w:t xml:space="preserve">Jest 18 grudnia 2015 r. Powiedzmy, że na giełdzie w </w:t>
      </w:r>
      <w:r w:rsidR="00C302BE">
        <w:rPr>
          <w:bCs/>
        </w:rPr>
        <w:t>Londynie tona miedzi kosztuje 1</w:t>
      </w:r>
      <w:r w:rsidRPr="00E274FC">
        <w:rPr>
          <w:bCs/>
        </w:rPr>
        <w:t>000 funtów. Prasa fachowa przewiduje, że za</w:t>
      </w:r>
      <w:r w:rsidR="00C302BE">
        <w:rPr>
          <w:bCs/>
        </w:rPr>
        <w:t xml:space="preserve"> rok tona miedzi będzie warta 1</w:t>
      </w:r>
      <w:r w:rsidRPr="00E274FC">
        <w:rPr>
          <w:bCs/>
        </w:rPr>
        <w:t xml:space="preserve">200 funtów. Właśnie kupiliśmy 100 ton miedzi z dostawą 18 grudnia 2016 r., płacąc po </w:t>
      </w:r>
      <w:r w:rsidR="00C302BE">
        <w:rPr>
          <w:bCs/>
        </w:rPr>
        <w:t>1</w:t>
      </w:r>
      <w:r w:rsidRPr="00E274FC">
        <w:rPr>
          <w:bCs/>
        </w:rPr>
        <w:t>300 funtów za tonę. Wskaż:</w:t>
      </w:r>
      <w:r w:rsidRPr="00DE2E9C">
        <w:rPr>
          <w:b/>
          <w:bCs/>
        </w:rPr>
        <w:t xml:space="preserve"> a) </w:t>
      </w:r>
      <w:r w:rsidRPr="00E274FC">
        <w:rPr>
          <w:bCs/>
        </w:rPr>
        <w:t xml:space="preserve">obecną cenę </w:t>
      </w:r>
      <w:r w:rsidRPr="00E274FC">
        <w:rPr>
          <w:bCs/>
          <w:iCs/>
        </w:rPr>
        <w:t>spot</w:t>
      </w:r>
      <w:r w:rsidRPr="00E274FC">
        <w:rPr>
          <w:bCs/>
          <w:i/>
          <w:iCs/>
        </w:rPr>
        <w:t xml:space="preserve"> </w:t>
      </w:r>
      <w:r w:rsidRPr="00E274FC">
        <w:rPr>
          <w:bCs/>
        </w:rPr>
        <w:t xml:space="preserve">na rynku miedzi; </w:t>
      </w:r>
      <w:r w:rsidRPr="00DE2E9C">
        <w:rPr>
          <w:b/>
          <w:bCs/>
        </w:rPr>
        <w:t xml:space="preserve">b) </w:t>
      </w:r>
      <w:r w:rsidRPr="00E274FC">
        <w:rPr>
          <w:bCs/>
        </w:rPr>
        <w:t xml:space="preserve">przewidywaną przyszłą cenę </w:t>
      </w:r>
      <w:r w:rsidRPr="00E274FC">
        <w:rPr>
          <w:bCs/>
          <w:iCs/>
        </w:rPr>
        <w:t>spot</w:t>
      </w:r>
      <w:r w:rsidRPr="00E274FC">
        <w:rPr>
          <w:bCs/>
        </w:rPr>
        <w:t xml:space="preserve"> miedzi;</w:t>
      </w:r>
      <w:r w:rsidRPr="00DE2E9C">
        <w:rPr>
          <w:b/>
          <w:bCs/>
        </w:rPr>
        <w:t xml:space="preserve"> c) </w:t>
      </w:r>
      <w:r w:rsidRPr="00E274FC">
        <w:rPr>
          <w:bCs/>
        </w:rPr>
        <w:t>cenę miedzi w transakcji terminowej;</w:t>
      </w:r>
      <w:r w:rsidRPr="00DE2E9C">
        <w:rPr>
          <w:b/>
          <w:bCs/>
        </w:rPr>
        <w:t xml:space="preserve"> d) </w:t>
      </w:r>
      <w:r w:rsidRPr="00E274FC">
        <w:rPr>
          <w:bCs/>
        </w:rPr>
        <w:t xml:space="preserve">premię za ryzyko pośrednika, od którego kupiliśmy miedź. </w:t>
      </w:r>
    </w:p>
    <w:p w:rsidR="00693C3A" w:rsidRPr="00DE2E9C" w:rsidRDefault="00693C3A" w:rsidP="00693C3A">
      <w:pPr>
        <w:pStyle w:val="Tekstpodstawowy3"/>
        <w:tabs>
          <w:tab w:val="clear" w:pos="0"/>
          <w:tab w:val="left" w:pos="720"/>
          <w:tab w:val="left" w:pos="9072"/>
        </w:tabs>
        <w:spacing w:after="0"/>
        <w:jc w:val="left"/>
        <w:rPr>
          <w:b/>
          <w:bCs/>
        </w:rPr>
      </w:pPr>
      <w:r>
        <w:rPr>
          <w:b/>
          <w:bCs/>
        </w:rPr>
        <w:t>20</w:t>
      </w:r>
      <w:r w:rsidRPr="005229B6">
        <w:rPr>
          <w:b/>
          <w:bCs/>
        </w:rPr>
        <w:t>. a)</w:t>
      </w:r>
      <w:r w:rsidRPr="00DE2E9C">
        <w:rPr>
          <w:b/>
          <w:bCs/>
        </w:rPr>
        <w:t xml:space="preserve"> </w:t>
      </w:r>
      <w:r w:rsidRPr="00E274FC">
        <w:rPr>
          <w:bCs/>
        </w:rPr>
        <w:t xml:space="preserve">Jedną z metod walki z selekcją negatywną jest zdobywanie dodatkowej informacji, np. o towarze, klientach, pracownikach, czyli ich </w:t>
      </w:r>
      <w:r w:rsidRPr="00E274FC">
        <w:rPr>
          <w:bCs/>
          <w:i/>
          <w:iCs/>
        </w:rPr>
        <w:t xml:space="preserve">badanie </w:t>
      </w:r>
      <w:r w:rsidRPr="00E274FC">
        <w:rPr>
          <w:bCs/>
        </w:rPr>
        <w:t xml:space="preserve">(ang. </w:t>
      </w:r>
      <w:r w:rsidRPr="00E274FC">
        <w:rPr>
          <w:bCs/>
          <w:i/>
          <w:iCs/>
        </w:rPr>
        <w:t>screening</w:t>
      </w:r>
      <w:r w:rsidRPr="00E274FC">
        <w:rPr>
          <w:bCs/>
        </w:rPr>
        <w:t>). Podaj przykłady.</w:t>
      </w:r>
      <w:r w:rsidRPr="00DE2E9C">
        <w:rPr>
          <w:b/>
          <w:bCs/>
        </w:rPr>
        <w:t xml:space="preserve"> b) </w:t>
      </w:r>
      <w:r w:rsidRPr="00E274FC">
        <w:rPr>
          <w:bCs/>
        </w:rPr>
        <w:t xml:space="preserve">Kiedy </w:t>
      </w:r>
      <w:r w:rsidRPr="00E274FC">
        <w:rPr>
          <w:bCs/>
          <w:i/>
          <w:iCs/>
        </w:rPr>
        <w:t xml:space="preserve">screening </w:t>
      </w:r>
      <w:r w:rsidRPr="00E274FC">
        <w:rPr>
          <w:bCs/>
        </w:rPr>
        <w:t xml:space="preserve">nie wchodzi w grę, wysoką jakość (np. towaru, klienta, pracownika) można </w:t>
      </w:r>
      <w:r w:rsidRPr="00E274FC">
        <w:rPr>
          <w:bCs/>
          <w:i/>
        </w:rPr>
        <w:t>sygnalizować</w:t>
      </w:r>
      <w:r w:rsidRPr="00E274FC">
        <w:rPr>
          <w:bCs/>
        </w:rPr>
        <w:t xml:space="preserve"> (ang. </w:t>
      </w:r>
      <w:r w:rsidRPr="00E274FC">
        <w:rPr>
          <w:bCs/>
          <w:i/>
          <w:iCs/>
        </w:rPr>
        <w:t>signalling</w:t>
      </w:r>
      <w:r w:rsidRPr="00E274FC">
        <w:rPr>
          <w:bCs/>
        </w:rPr>
        <w:t>), aby w ten sposób ułatwić zawarcie transakcji. Podaj przykłady.</w:t>
      </w:r>
      <w:r w:rsidRPr="00DE2E9C">
        <w:rPr>
          <w:b/>
          <w:bCs/>
        </w:rPr>
        <w:t xml:space="preserve"> </w:t>
      </w:r>
    </w:p>
    <w:p w:rsidR="00693C3A" w:rsidRDefault="00693C3A" w:rsidP="00693C3A">
      <w:pPr>
        <w:pStyle w:val="Nagwek1"/>
        <w:tabs>
          <w:tab w:val="left" w:pos="9072"/>
        </w:tabs>
        <w:spacing w:line="360" w:lineRule="auto"/>
        <w:ind w:right="1395"/>
        <w:jc w:val="left"/>
      </w:pPr>
      <w:bookmarkStart w:id="27" w:name="_Toc475461403"/>
    </w:p>
    <w:p w:rsidR="00693C3A" w:rsidRPr="0070356C" w:rsidRDefault="00693C3A" w:rsidP="00693C3A">
      <w:pPr>
        <w:pStyle w:val="Nagwek1"/>
        <w:tabs>
          <w:tab w:val="left" w:pos="9072"/>
        </w:tabs>
        <w:spacing w:line="360" w:lineRule="auto"/>
        <w:ind w:right="1395"/>
        <w:jc w:val="left"/>
      </w:pPr>
      <w:r w:rsidRPr="0070356C">
        <w:t>Test</w:t>
      </w:r>
    </w:p>
    <w:p w:rsidR="00693C3A" w:rsidRPr="0070356C" w:rsidRDefault="00693C3A" w:rsidP="00693C3A">
      <w:pPr>
        <w:tabs>
          <w:tab w:val="left" w:pos="9072"/>
        </w:tabs>
        <w:overflowPunct w:val="0"/>
        <w:autoSpaceDE w:val="0"/>
        <w:autoSpaceDN w:val="0"/>
        <w:adjustRightInd w:val="0"/>
        <w:spacing w:line="360" w:lineRule="auto"/>
        <w:ind w:right="1395"/>
        <w:rPr>
          <w:rFonts w:ascii="Times New Roman" w:hAnsi="Times New Roman" w:cs="Times New Roman"/>
          <w:i/>
        </w:rPr>
      </w:pPr>
      <w:r w:rsidRPr="0070356C">
        <w:rPr>
          <w:rFonts w:ascii="Times New Roman" w:hAnsi="Times New Roman" w:cs="Times New Roman"/>
          <w:i/>
        </w:rPr>
        <w:t xml:space="preserve">Plusami i minusami oznacz prawdziwe i fałszywe warianty odpowiedzi. </w:t>
      </w:r>
    </w:p>
    <w:bookmarkEnd w:id="27"/>
    <w:p w:rsidR="00693C3A" w:rsidRDefault="00693C3A" w:rsidP="00693C3A">
      <w:pPr>
        <w:tabs>
          <w:tab w:val="left" w:pos="9072"/>
        </w:tabs>
        <w:spacing w:line="360" w:lineRule="auto"/>
        <w:ind w:right="1395"/>
        <w:rPr>
          <w:rFonts w:ascii="Times New Roman" w:hAnsi="Times New Roman" w:cs="Times New Roman"/>
          <w:b/>
        </w:rPr>
      </w:pPr>
    </w:p>
    <w:p w:rsidR="00693C3A" w:rsidRPr="0070356C" w:rsidRDefault="00693C3A" w:rsidP="00693C3A">
      <w:pPr>
        <w:tabs>
          <w:tab w:val="left" w:pos="9072"/>
        </w:tabs>
        <w:spacing w:line="360" w:lineRule="auto"/>
        <w:ind w:right="1395"/>
        <w:rPr>
          <w:rFonts w:ascii="Times New Roman" w:hAnsi="Times New Roman" w:cs="Times New Roman"/>
        </w:rPr>
      </w:pPr>
      <w:r w:rsidRPr="0070356C">
        <w:rPr>
          <w:rFonts w:ascii="Times New Roman" w:hAnsi="Times New Roman" w:cs="Times New Roman"/>
          <w:b/>
        </w:rPr>
        <w:t>1.</w:t>
      </w:r>
      <w:r>
        <w:rPr>
          <w:rFonts w:ascii="Times New Roman" w:hAnsi="Times New Roman" w:cs="Times New Roman"/>
        </w:rPr>
        <w:t xml:space="preserve"> </w:t>
      </w:r>
      <w:r w:rsidRPr="0070356C">
        <w:rPr>
          <w:rFonts w:ascii="Times New Roman" w:hAnsi="Times New Roman" w:cs="Times New Roman"/>
        </w:rPr>
        <w:t xml:space="preserve">Przyczyną powszechnej niechęci do ryzyka jest to, że: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a)</w:t>
      </w:r>
      <w:r>
        <w:rPr>
          <w:rFonts w:ascii="Times New Roman" w:hAnsi="Times New Roman" w:cs="Times New Roman"/>
        </w:rPr>
        <w:t xml:space="preserve"> g</w:t>
      </w:r>
      <w:r w:rsidRPr="0070356C">
        <w:rPr>
          <w:rFonts w:ascii="Times New Roman" w:hAnsi="Times New Roman" w:cs="Times New Roman"/>
        </w:rPr>
        <w:t>ry ryzykowne są najczęściej grami niekorzystnymi</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b)</w:t>
      </w:r>
      <w:r w:rsidRPr="0070356C">
        <w:rPr>
          <w:rFonts w:ascii="Times New Roman" w:hAnsi="Times New Roman" w:cs="Times New Roman"/>
        </w:rPr>
        <w:t xml:space="preserve"> </w:t>
      </w:r>
      <w:r>
        <w:rPr>
          <w:rFonts w:ascii="Times New Roman" w:hAnsi="Times New Roman" w:cs="Times New Roman"/>
        </w:rPr>
        <w:t>k</w:t>
      </w:r>
      <w:r w:rsidRPr="0070356C">
        <w:rPr>
          <w:rFonts w:ascii="Times New Roman" w:hAnsi="Times New Roman" w:cs="Times New Roman"/>
        </w:rPr>
        <w:t>rańcowa użyteczność majątku zmniejsza się</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c)</w:t>
      </w:r>
      <w:r w:rsidRPr="0070356C">
        <w:rPr>
          <w:rFonts w:ascii="Times New Roman" w:hAnsi="Times New Roman" w:cs="Times New Roman"/>
        </w:rPr>
        <w:t xml:space="preserve"> </w:t>
      </w:r>
      <w:r>
        <w:rPr>
          <w:rFonts w:ascii="Times New Roman" w:hAnsi="Times New Roman" w:cs="Times New Roman"/>
        </w:rPr>
        <w:t>c</w:t>
      </w:r>
      <w:r w:rsidRPr="0070356C">
        <w:rPr>
          <w:rFonts w:ascii="Times New Roman" w:hAnsi="Times New Roman" w:cs="Times New Roman"/>
        </w:rPr>
        <w:t>ałkowita użyteczność majątku zwiększa się coraz wolniej</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iCs/>
        </w:rPr>
      </w:pPr>
      <w:r w:rsidRPr="0070356C">
        <w:rPr>
          <w:rFonts w:ascii="Times New Roman" w:hAnsi="Times New Roman" w:cs="Times New Roman"/>
          <w:b/>
        </w:rPr>
        <w:t>d)</w:t>
      </w:r>
      <w:r w:rsidRPr="0070356C">
        <w:rPr>
          <w:rFonts w:ascii="Times New Roman" w:hAnsi="Times New Roman" w:cs="Times New Roman"/>
        </w:rPr>
        <w:t xml:space="preserve"> </w:t>
      </w:r>
      <w:r>
        <w:rPr>
          <w:rFonts w:ascii="Times New Roman" w:hAnsi="Times New Roman" w:cs="Times New Roman"/>
        </w:rPr>
        <w:t>g</w:t>
      </w:r>
      <w:r w:rsidRPr="0070356C">
        <w:rPr>
          <w:rFonts w:ascii="Times New Roman" w:hAnsi="Times New Roman" w:cs="Times New Roman"/>
        </w:rPr>
        <w:t xml:space="preserve">ry sprawiedliwe w kategoriach pieniężnych są niekorzystne w kategoriach użyteczności. </w:t>
      </w:r>
    </w:p>
    <w:p w:rsidR="00693C3A" w:rsidRPr="0070356C" w:rsidRDefault="00693C3A" w:rsidP="00693C3A">
      <w:pPr>
        <w:tabs>
          <w:tab w:val="left" w:pos="9072"/>
        </w:tabs>
        <w:spacing w:line="360" w:lineRule="auto"/>
        <w:ind w:right="1395"/>
        <w:rPr>
          <w:rFonts w:ascii="Times New Roman" w:hAnsi="Times New Roman" w:cs="Times New Roman"/>
        </w:rPr>
      </w:pPr>
      <w:r w:rsidRPr="0070356C">
        <w:rPr>
          <w:rFonts w:ascii="Times New Roman" w:hAnsi="Times New Roman" w:cs="Times New Roman"/>
          <w:b/>
        </w:rPr>
        <w:t>2.</w:t>
      </w:r>
      <w:r>
        <w:rPr>
          <w:rFonts w:ascii="Times New Roman" w:hAnsi="Times New Roman" w:cs="Times New Roman"/>
        </w:rPr>
        <w:t xml:space="preserve"> </w:t>
      </w:r>
      <w:r w:rsidRPr="0070356C">
        <w:rPr>
          <w:rFonts w:ascii="Times New Roman" w:hAnsi="Times New Roman" w:cs="Times New Roman"/>
        </w:rPr>
        <w:t>W tej sytuacji dosz</w:t>
      </w:r>
      <w:r w:rsidRPr="0070356C">
        <w:rPr>
          <w:rFonts w:ascii="Times New Roman" w:hAnsi="Times New Roman" w:cs="Times New Roman"/>
        </w:rPr>
        <w:sym w:font="Times New Roman" w:char="0142"/>
      </w:r>
      <w:r w:rsidRPr="0070356C">
        <w:rPr>
          <w:rFonts w:ascii="Times New Roman" w:hAnsi="Times New Roman" w:cs="Times New Roman"/>
        </w:rPr>
        <w:t xml:space="preserve">o raczej do </w:t>
      </w:r>
      <w:r w:rsidRPr="0070356C">
        <w:rPr>
          <w:rFonts w:ascii="Times New Roman" w:hAnsi="Times New Roman" w:cs="Times New Roman"/>
        </w:rPr>
        <w:sym w:font="Times New Roman" w:char="0142"/>
      </w:r>
      <w:r w:rsidRPr="0070356C">
        <w:rPr>
          <w:rFonts w:ascii="Times New Roman" w:hAnsi="Times New Roman" w:cs="Times New Roman"/>
        </w:rPr>
        <w:sym w:font="Times New Roman" w:char="0105"/>
      </w:r>
      <w:r w:rsidRPr="0070356C">
        <w:rPr>
          <w:rFonts w:ascii="Times New Roman" w:hAnsi="Times New Roman" w:cs="Times New Roman"/>
        </w:rPr>
        <w:t xml:space="preserve">czenia niż do dzielenia ryzyka: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a)</w:t>
      </w:r>
      <w:r>
        <w:rPr>
          <w:rFonts w:ascii="Times New Roman" w:hAnsi="Times New Roman" w:cs="Times New Roman"/>
        </w:rPr>
        <w:t xml:space="preserve"> u</w:t>
      </w:r>
      <w:r w:rsidRPr="0070356C">
        <w:rPr>
          <w:rFonts w:ascii="Times New Roman" w:hAnsi="Times New Roman" w:cs="Times New Roman"/>
        </w:rPr>
        <w:t>bezpieczenie si</w:t>
      </w:r>
      <w:r w:rsidRPr="0070356C">
        <w:rPr>
          <w:rFonts w:ascii="Times New Roman" w:hAnsi="Times New Roman" w:cs="Times New Roman"/>
        </w:rPr>
        <w:sym w:font="Times New Roman" w:char="0119"/>
      </w:r>
      <w:r w:rsidRPr="0070356C">
        <w:rPr>
          <w:rFonts w:ascii="Times New Roman" w:hAnsi="Times New Roman" w:cs="Times New Roman"/>
        </w:rPr>
        <w:t xml:space="preserve"> przed wypadkiem samochodowym?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b)</w:t>
      </w:r>
      <w:r>
        <w:rPr>
          <w:rFonts w:ascii="Times New Roman" w:hAnsi="Times New Roman" w:cs="Times New Roman"/>
        </w:rPr>
        <w:t xml:space="preserve"> u</w:t>
      </w:r>
      <w:r w:rsidRPr="0070356C">
        <w:rPr>
          <w:rFonts w:ascii="Times New Roman" w:hAnsi="Times New Roman" w:cs="Times New Roman"/>
        </w:rPr>
        <w:t>bezpieczenie si</w:t>
      </w:r>
      <w:r w:rsidRPr="0070356C">
        <w:rPr>
          <w:rFonts w:ascii="Times New Roman" w:hAnsi="Times New Roman" w:cs="Times New Roman"/>
        </w:rPr>
        <w:sym w:font="Times New Roman" w:char="0119"/>
      </w:r>
      <w:r w:rsidRPr="0070356C">
        <w:rPr>
          <w:rFonts w:ascii="Times New Roman" w:hAnsi="Times New Roman" w:cs="Times New Roman"/>
        </w:rPr>
        <w:t xml:space="preserve"> przed powodzią?</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c)</w:t>
      </w:r>
      <w:r w:rsidRPr="0070356C">
        <w:rPr>
          <w:rFonts w:ascii="Times New Roman" w:hAnsi="Times New Roman" w:cs="Times New Roman"/>
        </w:rPr>
        <w:t xml:space="preserve"> </w:t>
      </w:r>
      <w:r>
        <w:rPr>
          <w:rFonts w:ascii="Times New Roman" w:hAnsi="Times New Roman" w:cs="Times New Roman"/>
        </w:rPr>
        <w:t>u</w:t>
      </w:r>
      <w:r w:rsidRPr="0070356C">
        <w:rPr>
          <w:rFonts w:ascii="Times New Roman" w:hAnsi="Times New Roman" w:cs="Times New Roman"/>
        </w:rPr>
        <w:t>bezpieczenie baga</w:t>
      </w:r>
      <w:r w:rsidRPr="0070356C">
        <w:rPr>
          <w:rFonts w:ascii="Times New Roman" w:hAnsi="Times New Roman" w:cs="Times New Roman"/>
        </w:rPr>
        <w:sym w:font="Times New Roman" w:char="017C"/>
      </w:r>
      <w:r w:rsidRPr="0070356C">
        <w:rPr>
          <w:rFonts w:ascii="Times New Roman" w:hAnsi="Times New Roman" w:cs="Times New Roman"/>
        </w:rPr>
        <w:t>u przed bardzo dalek</w:t>
      </w:r>
      <w:r w:rsidRPr="0070356C">
        <w:rPr>
          <w:rFonts w:ascii="Times New Roman" w:hAnsi="Times New Roman" w:cs="Times New Roman"/>
        </w:rPr>
        <w:sym w:font="Times New Roman" w:char="0105"/>
      </w:r>
      <w:r w:rsidRPr="0070356C">
        <w:rPr>
          <w:rFonts w:ascii="Times New Roman" w:hAnsi="Times New Roman" w:cs="Times New Roman"/>
        </w:rPr>
        <w:t xml:space="preserve"> podr</w:t>
      </w:r>
      <w:r w:rsidRPr="0070356C">
        <w:rPr>
          <w:rFonts w:ascii="Times New Roman" w:hAnsi="Times New Roman" w:cs="Times New Roman"/>
        </w:rPr>
        <w:sym w:font="Times New Roman" w:char="00F3"/>
      </w:r>
      <w:r w:rsidRPr="0070356C">
        <w:rPr>
          <w:rFonts w:ascii="Times New Roman" w:hAnsi="Times New Roman" w:cs="Times New Roman"/>
        </w:rPr>
        <w:sym w:font="Times New Roman" w:char="017C"/>
      </w:r>
      <w:r w:rsidRPr="0070356C">
        <w:rPr>
          <w:rFonts w:ascii="Times New Roman" w:hAnsi="Times New Roman" w:cs="Times New Roman"/>
        </w:rPr>
        <w:sym w:font="Times New Roman" w:char="0105"/>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iCs/>
        </w:rPr>
      </w:pPr>
      <w:r w:rsidRPr="0070356C">
        <w:rPr>
          <w:rFonts w:ascii="Times New Roman" w:hAnsi="Times New Roman" w:cs="Times New Roman"/>
          <w:b/>
        </w:rPr>
        <w:lastRenderedPageBreak/>
        <w:t>d)</w:t>
      </w:r>
      <w:r w:rsidRPr="0070356C">
        <w:rPr>
          <w:rFonts w:ascii="Times New Roman" w:hAnsi="Times New Roman" w:cs="Times New Roman"/>
        </w:rPr>
        <w:t xml:space="preserve"> </w:t>
      </w:r>
      <w:r>
        <w:rPr>
          <w:rFonts w:ascii="Times New Roman" w:hAnsi="Times New Roman" w:cs="Times New Roman"/>
        </w:rPr>
        <w:t>u</w:t>
      </w:r>
      <w:r w:rsidRPr="0070356C">
        <w:rPr>
          <w:rFonts w:ascii="Times New Roman" w:hAnsi="Times New Roman" w:cs="Times New Roman"/>
        </w:rPr>
        <w:t>bezpieczenie si</w:t>
      </w:r>
      <w:r w:rsidRPr="0070356C">
        <w:rPr>
          <w:rFonts w:ascii="Times New Roman" w:hAnsi="Times New Roman" w:cs="Times New Roman"/>
        </w:rPr>
        <w:sym w:font="Times New Roman" w:char="0119"/>
      </w:r>
      <w:r w:rsidRPr="0070356C">
        <w:rPr>
          <w:rFonts w:ascii="Times New Roman" w:hAnsi="Times New Roman" w:cs="Times New Roman"/>
        </w:rPr>
        <w:t xml:space="preserve"> przed kradzie</w:t>
      </w:r>
      <w:r w:rsidRPr="0070356C">
        <w:rPr>
          <w:rFonts w:ascii="Times New Roman" w:hAnsi="Times New Roman" w:cs="Times New Roman"/>
        </w:rPr>
        <w:sym w:font="Times New Roman" w:char="017C"/>
      </w:r>
      <w:r w:rsidRPr="0070356C">
        <w:rPr>
          <w:rFonts w:ascii="Times New Roman" w:hAnsi="Times New Roman" w:cs="Times New Roman"/>
        </w:rPr>
        <w:sym w:font="Times New Roman" w:char="0105"/>
      </w:r>
      <w:r w:rsidRPr="0070356C">
        <w:rPr>
          <w:rFonts w:ascii="Times New Roman" w:hAnsi="Times New Roman" w:cs="Times New Roman"/>
        </w:rPr>
        <w:t xml:space="preserve"> </w:t>
      </w:r>
      <w:r w:rsidRPr="00D31F78">
        <w:rPr>
          <w:rFonts w:ascii="Times New Roman" w:hAnsi="Times New Roman" w:cs="Times New Roman"/>
        </w:rPr>
        <w:t>Mony Lisy</w:t>
      </w:r>
      <w:r w:rsidRPr="0070356C">
        <w:rPr>
          <w:rFonts w:ascii="Times New Roman" w:hAnsi="Times New Roman" w:cs="Times New Roman"/>
          <w:iCs/>
        </w:rPr>
        <w:t xml:space="preserve">? </w:t>
      </w:r>
    </w:p>
    <w:p w:rsidR="00693C3A" w:rsidRPr="0070356C" w:rsidRDefault="00693C3A" w:rsidP="00693C3A">
      <w:pPr>
        <w:tabs>
          <w:tab w:val="left" w:pos="9072"/>
        </w:tabs>
        <w:spacing w:line="360" w:lineRule="auto"/>
        <w:ind w:right="1395"/>
        <w:rPr>
          <w:rFonts w:ascii="Times New Roman" w:hAnsi="Times New Roman" w:cs="Times New Roman"/>
        </w:rPr>
      </w:pPr>
      <w:r w:rsidRPr="0070356C">
        <w:rPr>
          <w:rFonts w:ascii="Times New Roman" w:hAnsi="Times New Roman" w:cs="Times New Roman"/>
          <w:b/>
        </w:rPr>
        <w:t>3.</w:t>
      </w:r>
      <w:r>
        <w:rPr>
          <w:rFonts w:ascii="Times New Roman" w:hAnsi="Times New Roman" w:cs="Times New Roman"/>
        </w:rPr>
        <w:t xml:space="preserve"> </w:t>
      </w:r>
      <w:r w:rsidRPr="0070356C">
        <w:rPr>
          <w:rFonts w:ascii="Times New Roman" w:hAnsi="Times New Roman" w:cs="Times New Roman"/>
        </w:rPr>
        <w:t>Warunkiem skuteczno</w:t>
      </w:r>
      <w:r w:rsidRPr="0070356C">
        <w:rPr>
          <w:rFonts w:ascii="Times New Roman" w:hAnsi="Times New Roman" w:cs="Times New Roman"/>
        </w:rPr>
        <w:sym w:font="Times New Roman" w:char="015B"/>
      </w:r>
      <w:r w:rsidRPr="0070356C">
        <w:rPr>
          <w:rFonts w:ascii="Times New Roman" w:hAnsi="Times New Roman" w:cs="Times New Roman"/>
        </w:rPr>
        <w:t xml:space="preserve">ci </w:t>
      </w:r>
      <w:r w:rsidRPr="0070356C">
        <w:rPr>
          <w:rFonts w:ascii="Times New Roman" w:hAnsi="Times New Roman" w:cs="Times New Roman"/>
        </w:rPr>
        <w:sym w:font="Times New Roman" w:char="0142"/>
      </w:r>
      <w:r w:rsidRPr="0070356C">
        <w:rPr>
          <w:rFonts w:ascii="Times New Roman" w:hAnsi="Times New Roman" w:cs="Times New Roman"/>
        </w:rPr>
        <w:sym w:font="Times New Roman" w:char="0105"/>
      </w:r>
      <w:r w:rsidRPr="0070356C">
        <w:rPr>
          <w:rFonts w:ascii="Times New Roman" w:hAnsi="Times New Roman" w:cs="Times New Roman"/>
        </w:rPr>
        <w:t xml:space="preserve">czenia ryzyka jest: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a)</w:t>
      </w:r>
      <w:r>
        <w:rPr>
          <w:rFonts w:ascii="Times New Roman" w:hAnsi="Times New Roman" w:cs="Times New Roman"/>
        </w:rPr>
        <w:t xml:space="preserve"> n</w:t>
      </w:r>
      <w:r w:rsidRPr="0070356C">
        <w:rPr>
          <w:rFonts w:ascii="Times New Roman" w:hAnsi="Times New Roman" w:cs="Times New Roman"/>
        </w:rPr>
        <w:t>iewyst</w:t>
      </w:r>
      <w:r w:rsidRPr="0070356C">
        <w:rPr>
          <w:rFonts w:ascii="Times New Roman" w:hAnsi="Times New Roman" w:cs="Times New Roman"/>
        </w:rPr>
        <w:sym w:font="Times New Roman" w:char="0119"/>
      </w:r>
      <w:r w:rsidRPr="0070356C">
        <w:rPr>
          <w:rFonts w:ascii="Times New Roman" w:hAnsi="Times New Roman" w:cs="Times New Roman"/>
        </w:rPr>
        <w:t>powanie problemu „ogromnego odszkodowania”</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b)</w:t>
      </w:r>
      <w:r>
        <w:rPr>
          <w:rFonts w:ascii="Times New Roman" w:hAnsi="Times New Roman" w:cs="Times New Roman"/>
        </w:rPr>
        <w:t xml:space="preserve"> z</w:t>
      </w:r>
      <w:r w:rsidRPr="0070356C">
        <w:rPr>
          <w:rFonts w:ascii="Times New Roman" w:hAnsi="Times New Roman" w:cs="Times New Roman"/>
        </w:rPr>
        <w:t>ale</w:t>
      </w:r>
      <w:r w:rsidRPr="0070356C">
        <w:rPr>
          <w:rFonts w:ascii="Times New Roman" w:hAnsi="Times New Roman" w:cs="Times New Roman"/>
        </w:rPr>
        <w:sym w:font="Times New Roman" w:char="017C"/>
      </w:r>
      <w:r w:rsidRPr="0070356C">
        <w:rPr>
          <w:rFonts w:ascii="Times New Roman" w:hAnsi="Times New Roman" w:cs="Times New Roman"/>
        </w:rPr>
        <w:t>no</w:t>
      </w:r>
      <w:r w:rsidRPr="0070356C">
        <w:rPr>
          <w:rFonts w:ascii="Times New Roman" w:hAnsi="Times New Roman" w:cs="Times New Roman"/>
        </w:rPr>
        <w:sym w:font="Times New Roman" w:char="015B"/>
      </w:r>
      <w:r w:rsidRPr="0070356C">
        <w:rPr>
          <w:rFonts w:ascii="Times New Roman" w:hAnsi="Times New Roman" w:cs="Times New Roman"/>
        </w:rPr>
        <w:sym w:font="Times New Roman" w:char="0107"/>
      </w:r>
      <w:r w:rsidRPr="0070356C">
        <w:rPr>
          <w:rFonts w:ascii="Times New Roman" w:hAnsi="Times New Roman" w:cs="Times New Roman"/>
        </w:rPr>
        <w:t xml:space="preserve"> wchodz</w:t>
      </w:r>
      <w:r w:rsidRPr="0070356C">
        <w:rPr>
          <w:rFonts w:ascii="Times New Roman" w:hAnsi="Times New Roman" w:cs="Times New Roman"/>
        </w:rPr>
        <w:sym w:font="Times New Roman" w:char="0105"/>
      </w:r>
      <w:r w:rsidRPr="0070356C">
        <w:rPr>
          <w:rFonts w:ascii="Times New Roman" w:hAnsi="Times New Roman" w:cs="Times New Roman"/>
        </w:rPr>
        <w:t>cych w gr</w:t>
      </w:r>
      <w:r w:rsidRPr="0070356C">
        <w:rPr>
          <w:rFonts w:ascii="Times New Roman" w:hAnsi="Times New Roman" w:cs="Times New Roman"/>
        </w:rPr>
        <w:sym w:font="Times New Roman" w:char="0119"/>
      </w:r>
      <w:r w:rsidRPr="0070356C">
        <w:rPr>
          <w:rFonts w:ascii="Times New Roman" w:hAnsi="Times New Roman" w:cs="Times New Roman"/>
        </w:rPr>
        <w:t xml:space="preserve"> zdarze</w:t>
      </w:r>
      <w:r w:rsidRPr="0070356C">
        <w:rPr>
          <w:rFonts w:ascii="Times New Roman" w:hAnsi="Times New Roman" w:cs="Times New Roman"/>
        </w:rPr>
        <w:sym w:font="Times New Roman" w:char="0144"/>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c)</w:t>
      </w:r>
      <w:r>
        <w:rPr>
          <w:rFonts w:ascii="Times New Roman" w:hAnsi="Times New Roman" w:cs="Times New Roman"/>
        </w:rPr>
        <w:t xml:space="preserve"> p</w:t>
      </w:r>
      <w:r w:rsidRPr="0070356C">
        <w:rPr>
          <w:rFonts w:ascii="Times New Roman" w:hAnsi="Times New Roman" w:cs="Times New Roman"/>
        </w:rPr>
        <w:t>ozytywne skorelowanie wchodz</w:t>
      </w:r>
      <w:r w:rsidRPr="0070356C">
        <w:rPr>
          <w:rFonts w:ascii="Times New Roman" w:hAnsi="Times New Roman" w:cs="Times New Roman"/>
        </w:rPr>
        <w:sym w:font="Times New Roman" w:char="0105"/>
      </w:r>
      <w:r w:rsidRPr="0070356C">
        <w:rPr>
          <w:rFonts w:ascii="Times New Roman" w:hAnsi="Times New Roman" w:cs="Times New Roman"/>
        </w:rPr>
        <w:t>cych w gr</w:t>
      </w:r>
      <w:r w:rsidRPr="0070356C">
        <w:rPr>
          <w:rFonts w:ascii="Times New Roman" w:hAnsi="Times New Roman" w:cs="Times New Roman"/>
        </w:rPr>
        <w:sym w:font="Times New Roman" w:char="0119"/>
      </w:r>
      <w:r w:rsidRPr="0070356C">
        <w:rPr>
          <w:rFonts w:ascii="Times New Roman" w:hAnsi="Times New Roman" w:cs="Times New Roman"/>
        </w:rPr>
        <w:t xml:space="preserve"> zdarze</w:t>
      </w:r>
      <w:r w:rsidRPr="0070356C">
        <w:rPr>
          <w:rFonts w:ascii="Times New Roman" w:hAnsi="Times New Roman" w:cs="Times New Roman"/>
        </w:rPr>
        <w:sym w:font="Times New Roman" w:char="0144"/>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d)</w:t>
      </w:r>
      <w:r>
        <w:rPr>
          <w:rFonts w:ascii="Times New Roman" w:hAnsi="Times New Roman" w:cs="Times New Roman"/>
        </w:rPr>
        <w:t xml:space="preserve"> s</w:t>
      </w:r>
      <w:r w:rsidRPr="0070356C">
        <w:rPr>
          <w:rFonts w:ascii="Times New Roman" w:hAnsi="Times New Roman" w:cs="Times New Roman"/>
        </w:rPr>
        <w:t>kłonność do ryzyka ubezpieczaj</w:t>
      </w:r>
      <w:r w:rsidRPr="0070356C">
        <w:rPr>
          <w:rFonts w:ascii="Times New Roman" w:hAnsi="Times New Roman" w:cs="Times New Roman"/>
        </w:rPr>
        <w:sym w:font="Times New Roman" w:char="0105"/>
      </w:r>
      <w:r w:rsidRPr="0070356C">
        <w:rPr>
          <w:rFonts w:ascii="Times New Roman" w:hAnsi="Times New Roman" w:cs="Times New Roman"/>
        </w:rPr>
        <w:t>cych si</w:t>
      </w:r>
      <w:r w:rsidRPr="0070356C">
        <w:rPr>
          <w:rFonts w:ascii="Times New Roman" w:hAnsi="Times New Roman" w:cs="Times New Roman"/>
        </w:rPr>
        <w:sym w:font="Times New Roman" w:char="0119"/>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right="1395"/>
        <w:rPr>
          <w:rFonts w:ascii="Times New Roman" w:hAnsi="Times New Roman" w:cs="Times New Roman"/>
        </w:rPr>
      </w:pPr>
      <w:r w:rsidRPr="0070356C">
        <w:rPr>
          <w:rFonts w:ascii="Times New Roman" w:hAnsi="Times New Roman" w:cs="Times New Roman"/>
          <w:b/>
        </w:rPr>
        <w:t>4.</w:t>
      </w:r>
      <w:r>
        <w:rPr>
          <w:rFonts w:ascii="Times New Roman" w:hAnsi="Times New Roman" w:cs="Times New Roman"/>
        </w:rPr>
        <w:t xml:space="preserve">  </w:t>
      </w:r>
      <w:r w:rsidRPr="0070356C">
        <w:rPr>
          <w:rFonts w:ascii="Times New Roman" w:hAnsi="Times New Roman" w:cs="Times New Roman"/>
        </w:rPr>
        <w:t xml:space="preserve">Metodą dzielenia ryzyka jest: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a)</w:t>
      </w:r>
      <w:r>
        <w:rPr>
          <w:rFonts w:ascii="Times New Roman" w:hAnsi="Times New Roman" w:cs="Times New Roman"/>
        </w:rPr>
        <w:t xml:space="preserve"> s</w:t>
      </w:r>
      <w:r w:rsidRPr="0070356C">
        <w:rPr>
          <w:rFonts w:ascii="Times New Roman" w:hAnsi="Times New Roman" w:cs="Times New Roman"/>
        </w:rPr>
        <w:t>ekurytyzacja</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b)</w:t>
      </w:r>
      <w:r>
        <w:rPr>
          <w:rFonts w:ascii="Times New Roman" w:hAnsi="Times New Roman" w:cs="Times New Roman"/>
        </w:rPr>
        <w:t xml:space="preserve"> r</w:t>
      </w:r>
      <w:r w:rsidRPr="0070356C">
        <w:rPr>
          <w:rFonts w:ascii="Times New Roman" w:hAnsi="Times New Roman" w:cs="Times New Roman"/>
        </w:rPr>
        <w:t>óżnicowanie portfela inwestycyjnego</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c)</w:t>
      </w:r>
      <w:r>
        <w:rPr>
          <w:rFonts w:ascii="Times New Roman" w:hAnsi="Times New Roman" w:cs="Times New Roman"/>
        </w:rPr>
        <w:t xml:space="preserve"> r</w:t>
      </w:r>
      <w:r w:rsidRPr="0070356C">
        <w:rPr>
          <w:rFonts w:ascii="Times New Roman" w:hAnsi="Times New Roman" w:cs="Times New Roman"/>
        </w:rPr>
        <w:t>easekuracja</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d)</w:t>
      </w:r>
      <w:r>
        <w:rPr>
          <w:rFonts w:ascii="Times New Roman" w:hAnsi="Times New Roman" w:cs="Times New Roman"/>
        </w:rPr>
        <w:t xml:space="preserve"> t</w:t>
      </w:r>
      <w:r w:rsidRPr="0070356C">
        <w:rPr>
          <w:rFonts w:ascii="Times New Roman" w:hAnsi="Times New Roman" w:cs="Times New Roman"/>
        </w:rPr>
        <w:t xml:space="preserve">worzenie wspólnej puli ryzyka. </w:t>
      </w:r>
    </w:p>
    <w:p w:rsidR="00693C3A" w:rsidRPr="0070356C" w:rsidRDefault="00693C3A" w:rsidP="00693C3A">
      <w:pPr>
        <w:tabs>
          <w:tab w:val="left" w:pos="9072"/>
        </w:tabs>
        <w:spacing w:line="360" w:lineRule="auto"/>
        <w:ind w:right="1395"/>
        <w:rPr>
          <w:rFonts w:ascii="Times New Roman" w:hAnsi="Times New Roman" w:cs="Times New Roman"/>
          <w:bCs/>
        </w:rPr>
      </w:pPr>
      <w:r w:rsidRPr="0070356C">
        <w:rPr>
          <w:rFonts w:ascii="Times New Roman" w:hAnsi="Times New Roman" w:cs="Times New Roman"/>
          <w:b/>
          <w:bCs/>
        </w:rPr>
        <w:t>5.</w:t>
      </w:r>
      <w:r>
        <w:rPr>
          <w:rFonts w:ascii="Times New Roman" w:hAnsi="Times New Roman" w:cs="Times New Roman"/>
          <w:bCs/>
        </w:rPr>
        <w:t xml:space="preserve"> </w:t>
      </w:r>
      <w:r w:rsidRPr="0070356C">
        <w:rPr>
          <w:rFonts w:ascii="Times New Roman" w:hAnsi="Times New Roman" w:cs="Times New Roman"/>
          <w:bCs/>
        </w:rPr>
        <w:t>Do najwa</w:t>
      </w:r>
      <w:r w:rsidRPr="0070356C">
        <w:rPr>
          <w:rFonts w:ascii="Times New Roman" w:hAnsi="Times New Roman" w:cs="Times New Roman"/>
          <w:bCs/>
        </w:rPr>
        <w:sym w:font="Times New Roman" w:char="017C"/>
      </w:r>
      <w:r w:rsidRPr="0070356C">
        <w:rPr>
          <w:rFonts w:ascii="Times New Roman" w:hAnsi="Times New Roman" w:cs="Times New Roman"/>
          <w:bCs/>
        </w:rPr>
        <w:t>niejszych przyczyn wysokich zysk</w:t>
      </w:r>
      <w:r w:rsidRPr="0070356C">
        <w:rPr>
          <w:rFonts w:ascii="Times New Roman" w:hAnsi="Times New Roman" w:cs="Times New Roman"/>
          <w:bCs/>
        </w:rPr>
        <w:sym w:font="Times New Roman" w:char="00F3"/>
      </w:r>
      <w:r w:rsidRPr="0070356C">
        <w:rPr>
          <w:rFonts w:ascii="Times New Roman" w:hAnsi="Times New Roman" w:cs="Times New Roman"/>
          <w:bCs/>
        </w:rPr>
        <w:t>w towarzystw ubezpieczeniowych nale</w:t>
      </w:r>
      <w:r w:rsidRPr="0070356C">
        <w:rPr>
          <w:rFonts w:ascii="Times New Roman" w:hAnsi="Times New Roman" w:cs="Times New Roman"/>
          <w:bCs/>
        </w:rPr>
        <w:sym w:font="Times New Roman" w:char="017C"/>
      </w:r>
      <w:r w:rsidRPr="0070356C">
        <w:rPr>
          <w:rFonts w:ascii="Times New Roman" w:hAnsi="Times New Roman" w:cs="Times New Roman"/>
          <w:bCs/>
        </w:rPr>
        <w:sym w:font="Times New Roman" w:char="0105"/>
      </w:r>
      <w:r w:rsidRPr="0070356C">
        <w:rPr>
          <w:rFonts w:ascii="Times New Roman" w:hAnsi="Times New Roman" w:cs="Times New Roman"/>
          <w:bCs/>
        </w:rPr>
        <w:t>:</w:t>
      </w:r>
    </w:p>
    <w:p w:rsidR="00693C3A" w:rsidRPr="0070356C" w:rsidRDefault="00693C3A" w:rsidP="00693C3A">
      <w:pPr>
        <w:tabs>
          <w:tab w:val="left" w:pos="9072"/>
        </w:tabs>
        <w:spacing w:line="360" w:lineRule="auto"/>
        <w:ind w:left="567" w:right="1395"/>
        <w:rPr>
          <w:rFonts w:ascii="Times New Roman" w:hAnsi="Times New Roman" w:cs="Times New Roman"/>
          <w:bCs/>
        </w:rPr>
      </w:pPr>
      <w:r w:rsidRPr="0070356C">
        <w:rPr>
          <w:rFonts w:ascii="Times New Roman" w:hAnsi="Times New Roman" w:cs="Times New Roman"/>
          <w:b/>
          <w:bCs/>
        </w:rPr>
        <w:t>a)</w:t>
      </w:r>
      <w:r>
        <w:rPr>
          <w:rFonts w:ascii="Times New Roman" w:hAnsi="Times New Roman" w:cs="Times New Roman"/>
          <w:bCs/>
        </w:rPr>
        <w:t xml:space="preserve"> m</w:t>
      </w:r>
      <w:r w:rsidRPr="0070356C">
        <w:rPr>
          <w:rFonts w:ascii="Times New Roman" w:hAnsi="Times New Roman" w:cs="Times New Roman"/>
          <w:bCs/>
        </w:rPr>
        <w:t>onopol naturalny na rynku us</w:t>
      </w:r>
      <w:r w:rsidRPr="0070356C">
        <w:rPr>
          <w:rFonts w:ascii="Times New Roman" w:hAnsi="Times New Roman" w:cs="Times New Roman"/>
          <w:bCs/>
        </w:rPr>
        <w:sym w:font="Times New Roman" w:char="0142"/>
      </w:r>
      <w:r w:rsidRPr="0070356C">
        <w:rPr>
          <w:rFonts w:ascii="Times New Roman" w:hAnsi="Times New Roman" w:cs="Times New Roman"/>
          <w:bCs/>
        </w:rPr>
        <w:t>ug ubezpieczeniowych</w:t>
      </w:r>
      <w:r>
        <w:rPr>
          <w:rFonts w:ascii="Times New Roman" w:hAnsi="Times New Roman" w:cs="Times New Roman"/>
          <w:bCs/>
        </w:rPr>
        <w:t xml:space="preserve">, </w:t>
      </w:r>
      <w:r w:rsidRPr="0070356C">
        <w:rPr>
          <w:rFonts w:ascii="Times New Roman" w:hAnsi="Times New Roman" w:cs="Times New Roman"/>
          <w:bCs/>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bCs/>
        </w:rPr>
      </w:pPr>
      <w:r w:rsidRPr="0070356C">
        <w:rPr>
          <w:rFonts w:ascii="Times New Roman" w:hAnsi="Times New Roman" w:cs="Times New Roman"/>
          <w:b/>
          <w:bCs/>
        </w:rPr>
        <w:t>b)</w:t>
      </w:r>
      <w:r>
        <w:rPr>
          <w:rFonts w:ascii="Times New Roman" w:hAnsi="Times New Roman" w:cs="Times New Roman"/>
          <w:bCs/>
        </w:rPr>
        <w:t xml:space="preserve"> s</w:t>
      </w:r>
      <w:r w:rsidRPr="0070356C">
        <w:rPr>
          <w:rFonts w:ascii="Times New Roman" w:hAnsi="Times New Roman" w:cs="Times New Roman"/>
          <w:bCs/>
        </w:rPr>
        <w:t>elekcja negatywna i pokusa nadużycia</w:t>
      </w:r>
      <w:r>
        <w:rPr>
          <w:rFonts w:ascii="Times New Roman" w:hAnsi="Times New Roman" w:cs="Times New Roman"/>
          <w:bCs/>
        </w:rPr>
        <w:t xml:space="preserve">, </w:t>
      </w:r>
      <w:r w:rsidRPr="0070356C">
        <w:rPr>
          <w:rFonts w:ascii="Times New Roman" w:hAnsi="Times New Roman" w:cs="Times New Roman"/>
          <w:bCs/>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bCs/>
        </w:rPr>
      </w:pPr>
      <w:r w:rsidRPr="0070356C">
        <w:rPr>
          <w:rFonts w:ascii="Times New Roman" w:hAnsi="Times New Roman" w:cs="Times New Roman"/>
          <w:b/>
          <w:bCs/>
        </w:rPr>
        <w:t>c)</w:t>
      </w:r>
      <w:r>
        <w:rPr>
          <w:rFonts w:ascii="Times New Roman" w:hAnsi="Times New Roman" w:cs="Times New Roman"/>
          <w:bCs/>
        </w:rPr>
        <w:t xml:space="preserve"> ł</w:t>
      </w:r>
      <w:r w:rsidRPr="0070356C">
        <w:rPr>
          <w:rFonts w:ascii="Times New Roman" w:hAnsi="Times New Roman" w:cs="Times New Roman"/>
          <w:bCs/>
        </w:rPr>
        <w:sym w:font="Times New Roman" w:char="0105"/>
      </w:r>
      <w:r w:rsidRPr="0070356C">
        <w:rPr>
          <w:rFonts w:ascii="Times New Roman" w:hAnsi="Times New Roman" w:cs="Times New Roman"/>
          <w:bCs/>
        </w:rPr>
        <w:t>czenie i dzielenie ryzyka</w:t>
      </w:r>
      <w:r>
        <w:rPr>
          <w:rFonts w:ascii="Times New Roman" w:hAnsi="Times New Roman" w:cs="Times New Roman"/>
          <w:bCs/>
        </w:rPr>
        <w:t xml:space="preserve">, </w:t>
      </w:r>
      <w:r w:rsidRPr="0070356C">
        <w:rPr>
          <w:rFonts w:ascii="Times New Roman" w:hAnsi="Times New Roman" w:cs="Times New Roman"/>
          <w:bCs/>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bCs/>
        </w:rPr>
      </w:pPr>
      <w:r w:rsidRPr="0070356C">
        <w:rPr>
          <w:rFonts w:ascii="Times New Roman" w:hAnsi="Times New Roman" w:cs="Times New Roman"/>
          <w:b/>
          <w:bCs/>
        </w:rPr>
        <w:t>d)</w:t>
      </w:r>
      <w:r>
        <w:rPr>
          <w:rFonts w:ascii="Times New Roman" w:hAnsi="Times New Roman" w:cs="Times New Roman"/>
          <w:bCs/>
        </w:rPr>
        <w:t xml:space="preserve"> w</w:t>
      </w:r>
      <w:r w:rsidRPr="0070356C">
        <w:rPr>
          <w:rFonts w:ascii="Times New Roman" w:hAnsi="Times New Roman" w:cs="Times New Roman"/>
          <w:bCs/>
        </w:rPr>
        <w:t>ykorzystywanie przez ubezpieczycieli rynk</w:t>
      </w:r>
      <w:r w:rsidRPr="0070356C">
        <w:rPr>
          <w:rFonts w:ascii="Times New Roman" w:hAnsi="Times New Roman" w:cs="Times New Roman"/>
          <w:bCs/>
        </w:rPr>
        <w:sym w:font="Times New Roman" w:char="00F3"/>
      </w:r>
      <w:r w:rsidRPr="0070356C">
        <w:rPr>
          <w:rFonts w:ascii="Times New Roman" w:hAnsi="Times New Roman" w:cs="Times New Roman"/>
          <w:bCs/>
        </w:rPr>
        <w:t xml:space="preserve">w transakcji terminowych. </w:t>
      </w:r>
    </w:p>
    <w:p w:rsidR="00693C3A" w:rsidRPr="0070356C" w:rsidRDefault="00693C3A" w:rsidP="00693C3A">
      <w:pPr>
        <w:pStyle w:val="Tekstpodstawowy3"/>
        <w:tabs>
          <w:tab w:val="clear" w:pos="0"/>
          <w:tab w:val="left" w:pos="9072"/>
        </w:tabs>
        <w:spacing w:after="0"/>
        <w:ind w:right="1395"/>
        <w:jc w:val="left"/>
        <w:rPr>
          <w:szCs w:val="24"/>
        </w:rPr>
      </w:pPr>
      <w:r w:rsidRPr="0070356C">
        <w:rPr>
          <w:b/>
          <w:szCs w:val="24"/>
        </w:rPr>
        <w:t>6.</w:t>
      </w:r>
      <w:r>
        <w:rPr>
          <w:szCs w:val="24"/>
        </w:rPr>
        <w:t xml:space="preserve"> </w:t>
      </w:r>
      <w:r w:rsidRPr="0070356C">
        <w:rPr>
          <w:szCs w:val="24"/>
        </w:rPr>
        <w:t>Na giełdzie po takich samych cenach są dostępne akcje: (</w:t>
      </w:r>
      <w:r>
        <w:rPr>
          <w:szCs w:val="24"/>
        </w:rPr>
        <w:t>1</w:t>
      </w:r>
      <w:r w:rsidRPr="0070356C">
        <w:rPr>
          <w:szCs w:val="24"/>
        </w:rPr>
        <w:t>) firmy doradzającej bezrobotnym; (</w:t>
      </w:r>
      <w:r>
        <w:rPr>
          <w:szCs w:val="24"/>
        </w:rPr>
        <w:t>2</w:t>
      </w:r>
      <w:r w:rsidRPr="0070356C">
        <w:rPr>
          <w:szCs w:val="24"/>
        </w:rPr>
        <w:t>) sieci lombardów; (</w:t>
      </w:r>
      <w:r>
        <w:rPr>
          <w:szCs w:val="24"/>
        </w:rPr>
        <w:t>3</w:t>
      </w:r>
      <w:r w:rsidRPr="0070356C">
        <w:rPr>
          <w:szCs w:val="24"/>
        </w:rPr>
        <w:t>) banku; (</w:t>
      </w:r>
      <w:r>
        <w:rPr>
          <w:szCs w:val="24"/>
        </w:rPr>
        <w:t>4</w:t>
      </w:r>
      <w:r w:rsidRPr="0070356C">
        <w:rPr>
          <w:szCs w:val="24"/>
        </w:rPr>
        <w:t>) fabryki samochodów. Masz pieniądze na dwie akcje. Oto skutecznie zróżnicowan</w:t>
      </w:r>
      <w:r w:rsidR="00B6324C">
        <w:rPr>
          <w:szCs w:val="24"/>
        </w:rPr>
        <w:t>y</w:t>
      </w:r>
      <w:r w:rsidRPr="0070356C">
        <w:rPr>
          <w:szCs w:val="24"/>
        </w:rPr>
        <w:t xml:space="preserve"> portfel</w:t>
      </w:r>
      <w:r w:rsidR="00B6324C">
        <w:rPr>
          <w:szCs w:val="24"/>
        </w:rPr>
        <w:t xml:space="preserve"> inwestycyjny</w:t>
      </w:r>
      <w:r w:rsidRPr="0070356C">
        <w:rPr>
          <w:szCs w:val="24"/>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396F2C">
        <w:rPr>
          <w:rFonts w:ascii="Times New Roman" w:hAnsi="Times New Roman" w:cs="Times New Roman"/>
          <w:b/>
        </w:rPr>
        <w:t>a)</w:t>
      </w:r>
      <w:r w:rsidRPr="0070356C">
        <w:rPr>
          <w:rFonts w:ascii="Times New Roman" w:hAnsi="Times New Roman" w:cs="Times New Roman"/>
        </w:rPr>
        <w:t xml:space="preserve"> </w:t>
      </w:r>
      <w:r>
        <w:rPr>
          <w:rFonts w:ascii="Times New Roman" w:hAnsi="Times New Roman" w:cs="Times New Roman"/>
        </w:rPr>
        <w:t>a</w:t>
      </w:r>
      <w:r w:rsidRPr="0070356C">
        <w:rPr>
          <w:rFonts w:ascii="Times New Roman" w:hAnsi="Times New Roman" w:cs="Times New Roman"/>
        </w:rPr>
        <w:t xml:space="preserve">kcja sieci lombardów </w:t>
      </w:r>
      <w:r>
        <w:rPr>
          <w:rFonts w:ascii="Times New Roman" w:hAnsi="Times New Roman" w:cs="Times New Roman"/>
        </w:rPr>
        <w:t xml:space="preserve">i </w:t>
      </w:r>
      <w:r w:rsidRPr="0070356C">
        <w:rPr>
          <w:rFonts w:ascii="Times New Roman" w:hAnsi="Times New Roman" w:cs="Times New Roman"/>
        </w:rPr>
        <w:t>akcja fabryki samochodów</w:t>
      </w:r>
      <w:r>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396F2C">
        <w:rPr>
          <w:rFonts w:ascii="Times New Roman" w:hAnsi="Times New Roman" w:cs="Times New Roman"/>
          <w:b/>
        </w:rPr>
        <w:t>b)</w:t>
      </w:r>
      <w:r w:rsidRPr="0070356C">
        <w:rPr>
          <w:rFonts w:ascii="Times New Roman" w:hAnsi="Times New Roman" w:cs="Times New Roman"/>
        </w:rPr>
        <w:t xml:space="preserve"> </w:t>
      </w:r>
      <w:r>
        <w:rPr>
          <w:rFonts w:ascii="Times New Roman" w:hAnsi="Times New Roman" w:cs="Times New Roman"/>
        </w:rPr>
        <w:t>a</w:t>
      </w:r>
      <w:r w:rsidRPr="0070356C">
        <w:rPr>
          <w:rFonts w:ascii="Times New Roman" w:hAnsi="Times New Roman" w:cs="Times New Roman"/>
        </w:rPr>
        <w:t xml:space="preserve">kcja banku </w:t>
      </w:r>
      <w:r>
        <w:rPr>
          <w:rFonts w:ascii="Times New Roman" w:hAnsi="Times New Roman" w:cs="Times New Roman"/>
        </w:rPr>
        <w:t xml:space="preserve">i </w:t>
      </w:r>
      <w:r w:rsidRPr="0070356C">
        <w:rPr>
          <w:rFonts w:ascii="Times New Roman" w:hAnsi="Times New Roman" w:cs="Times New Roman"/>
        </w:rPr>
        <w:t>akcja fabryki samochodów</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396F2C">
        <w:rPr>
          <w:rFonts w:ascii="Times New Roman" w:hAnsi="Times New Roman" w:cs="Times New Roman"/>
          <w:b/>
        </w:rPr>
        <w:t>c)</w:t>
      </w:r>
      <w:r w:rsidRPr="0070356C">
        <w:rPr>
          <w:rFonts w:ascii="Times New Roman" w:hAnsi="Times New Roman" w:cs="Times New Roman"/>
        </w:rPr>
        <w:t xml:space="preserve"> </w:t>
      </w:r>
      <w:r>
        <w:rPr>
          <w:rFonts w:ascii="Times New Roman" w:hAnsi="Times New Roman" w:cs="Times New Roman"/>
        </w:rPr>
        <w:t>a</w:t>
      </w:r>
      <w:r w:rsidRPr="0070356C">
        <w:rPr>
          <w:rFonts w:ascii="Times New Roman" w:hAnsi="Times New Roman" w:cs="Times New Roman"/>
        </w:rPr>
        <w:t xml:space="preserve">kcja banku </w:t>
      </w:r>
      <w:r>
        <w:rPr>
          <w:rFonts w:ascii="Times New Roman" w:hAnsi="Times New Roman" w:cs="Times New Roman"/>
        </w:rPr>
        <w:t xml:space="preserve">i </w:t>
      </w:r>
      <w:r w:rsidRPr="0070356C">
        <w:rPr>
          <w:rFonts w:ascii="Times New Roman" w:hAnsi="Times New Roman" w:cs="Times New Roman"/>
        </w:rPr>
        <w:t>akcja firmy doradzającej bezrobotnym</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396F2C">
        <w:rPr>
          <w:rFonts w:ascii="Times New Roman" w:hAnsi="Times New Roman" w:cs="Times New Roman"/>
          <w:b/>
        </w:rPr>
        <w:t>d)</w:t>
      </w:r>
      <w:r w:rsidRPr="0070356C">
        <w:rPr>
          <w:rFonts w:ascii="Times New Roman" w:hAnsi="Times New Roman" w:cs="Times New Roman"/>
        </w:rPr>
        <w:t xml:space="preserve"> </w:t>
      </w:r>
      <w:r>
        <w:rPr>
          <w:rFonts w:ascii="Times New Roman" w:hAnsi="Times New Roman" w:cs="Times New Roman"/>
        </w:rPr>
        <w:t>a</w:t>
      </w:r>
      <w:r w:rsidRPr="0070356C">
        <w:rPr>
          <w:rFonts w:ascii="Times New Roman" w:hAnsi="Times New Roman" w:cs="Times New Roman"/>
        </w:rPr>
        <w:t xml:space="preserve">kcja sieci lombardów </w:t>
      </w:r>
      <w:r>
        <w:rPr>
          <w:rFonts w:ascii="Times New Roman" w:hAnsi="Times New Roman" w:cs="Times New Roman"/>
        </w:rPr>
        <w:t xml:space="preserve">i </w:t>
      </w:r>
      <w:r w:rsidRPr="0070356C">
        <w:rPr>
          <w:rFonts w:ascii="Times New Roman" w:hAnsi="Times New Roman" w:cs="Times New Roman"/>
        </w:rPr>
        <w:t xml:space="preserve">akcja firmy doradzającej bezrobotnym. </w:t>
      </w:r>
    </w:p>
    <w:p w:rsidR="00693C3A" w:rsidRPr="0070356C" w:rsidRDefault="00693C3A" w:rsidP="00693C3A">
      <w:pPr>
        <w:tabs>
          <w:tab w:val="left" w:pos="9072"/>
        </w:tabs>
        <w:spacing w:line="360" w:lineRule="auto"/>
        <w:ind w:right="1395"/>
        <w:rPr>
          <w:rFonts w:ascii="Times New Roman" w:hAnsi="Times New Roman" w:cs="Times New Roman"/>
        </w:rPr>
      </w:pPr>
      <w:r w:rsidRPr="00396F2C">
        <w:rPr>
          <w:rFonts w:ascii="Times New Roman" w:hAnsi="Times New Roman" w:cs="Times New Roman"/>
          <w:b/>
        </w:rPr>
        <w:t>7.</w:t>
      </w:r>
      <w:r>
        <w:rPr>
          <w:rFonts w:ascii="Times New Roman" w:hAnsi="Times New Roman" w:cs="Times New Roman"/>
        </w:rPr>
        <w:t xml:space="preserve"> </w:t>
      </w:r>
      <w:r w:rsidRPr="0070356C">
        <w:rPr>
          <w:rFonts w:ascii="Times New Roman" w:hAnsi="Times New Roman" w:cs="Times New Roman"/>
        </w:rPr>
        <w:t xml:space="preserve">Z pokusą nadużycia mamy do czynienia w przypadku: </w:t>
      </w:r>
    </w:p>
    <w:p w:rsidR="00693C3A" w:rsidRPr="0070356C" w:rsidRDefault="00693C3A" w:rsidP="00693C3A">
      <w:pPr>
        <w:tabs>
          <w:tab w:val="left" w:pos="9072"/>
        </w:tabs>
        <w:spacing w:line="360" w:lineRule="auto"/>
        <w:ind w:left="567" w:right="1395"/>
        <w:rPr>
          <w:rFonts w:ascii="Times New Roman" w:hAnsi="Times New Roman" w:cs="Times New Roman"/>
        </w:rPr>
      </w:pPr>
      <w:r w:rsidRPr="00396F2C">
        <w:rPr>
          <w:rFonts w:ascii="Times New Roman" w:hAnsi="Times New Roman" w:cs="Times New Roman"/>
          <w:b/>
        </w:rPr>
        <w:t>a)</w:t>
      </w:r>
      <w:r>
        <w:rPr>
          <w:rFonts w:ascii="Times New Roman" w:hAnsi="Times New Roman" w:cs="Times New Roman"/>
        </w:rPr>
        <w:t xml:space="preserve"> z</w:t>
      </w:r>
      <w:r w:rsidRPr="0070356C">
        <w:rPr>
          <w:rFonts w:ascii="Times New Roman" w:hAnsi="Times New Roman" w:cs="Times New Roman"/>
        </w:rPr>
        <w:t>mniejszenia troski o w</w:t>
      </w:r>
      <w:r w:rsidRPr="0070356C">
        <w:rPr>
          <w:rFonts w:ascii="Times New Roman" w:hAnsi="Times New Roman" w:cs="Times New Roman"/>
        </w:rPr>
        <w:sym w:font="Times New Roman" w:char="0142"/>
      </w:r>
      <w:r w:rsidRPr="0070356C">
        <w:rPr>
          <w:rFonts w:ascii="Times New Roman" w:hAnsi="Times New Roman" w:cs="Times New Roman"/>
        </w:rPr>
        <w:t>asn</w:t>
      </w:r>
      <w:r w:rsidRPr="0070356C">
        <w:rPr>
          <w:rFonts w:ascii="Times New Roman" w:hAnsi="Times New Roman" w:cs="Times New Roman"/>
        </w:rPr>
        <w:sym w:font="Times New Roman" w:char="0105"/>
      </w:r>
      <w:r w:rsidRPr="0070356C">
        <w:rPr>
          <w:rFonts w:ascii="Times New Roman" w:hAnsi="Times New Roman" w:cs="Times New Roman"/>
        </w:rPr>
        <w:t xml:space="preserve"> motorynk</w:t>
      </w:r>
      <w:r w:rsidRPr="0070356C">
        <w:rPr>
          <w:rFonts w:ascii="Times New Roman" w:hAnsi="Times New Roman" w:cs="Times New Roman"/>
        </w:rPr>
        <w:sym w:font="Times New Roman" w:char="0119"/>
      </w:r>
      <w:r w:rsidRPr="0070356C">
        <w:rPr>
          <w:rFonts w:ascii="Times New Roman" w:hAnsi="Times New Roman" w:cs="Times New Roman"/>
        </w:rPr>
        <w:t xml:space="preserve"> po jej ubezpieczeniu</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396F2C">
        <w:rPr>
          <w:rFonts w:ascii="Times New Roman" w:hAnsi="Times New Roman" w:cs="Times New Roman"/>
          <w:b/>
        </w:rPr>
        <w:t>b)</w:t>
      </w:r>
      <w:r>
        <w:rPr>
          <w:rFonts w:ascii="Times New Roman" w:hAnsi="Times New Roman" w:cs="Times New Roman"/>
        </w:rPr>
        <w:t xml:space="preserve"> u</w:t>
      </w:r>
      <w:r w:rsidRPr="0070356C">
        <w:rPr>
          <w:rFonts w:ascii="Times New Roman" w:hAnsi="Times New Roman" w:cs="Times New Roman"/>
        </w:rPr>
        <w:t>bezpieczania si</w:t>
      </w:r>
      <w:r w:rsidRPr="0070356C">
        <w:rPr>
          <w:rFonts w:ascii="Times New Roman" w:hAnsi="Times New Roman" w:cs="Times New Roman"/>
        </w:rPr>
        <w:sym w:font="Times New Roman" w:char="0119"/>
      </w:r>
      <w:r w:rsidRPr="0070356C">
        <w:rPr>
          <w:rFonts w:ascii="Times New Roman" w:hAnsi="Times New Roman" w:cs="Times New Roman"/>
        </w:rPr>
        <w:t xml:space="preserve"> na </w:t>
      </w:r>
      <w:r w:rsidRPr="0070356C">
        <w:rPr>
          <w:rFonts w:ascii="Times New Roman" w:hAnsi="Times New Roman" w:cs="Times New Roman"/>
        </w:rPr>
        <w:sym w:font="Times New Roman" w:char="017C"/>
      </w:r>
      <w:r w:rsidRPr="0070356C">
        <w:rPr>
          <w:rFonts w:ascii="Times New Roman" w:hAnsi="Times New Roman" w:cs="Times New Roman"/>
        </w:rPr>
        <w:t>ycie os</w:t>
      </w:r>
      <w:r w:rsidRPr="0070356C">
        <w:rPr>
          <w:rFonts w:ascii="Times New Roman" w:hAnsi="Times New Roman" w:cs="Times New Roman"/>
        </w:rPr>
        <w:sym w:font="Times New Roman" w:char="00F3"/>
      </w:r>
      <w:r w:rsidRPr="0070356C">
        <w:rPr>
          <w:rFonts w:ascii="Times New Roman" w:hAnsi="Times New Roman" w:cs="Times New Roman"/>
        </w:rPr>
        <w:t>b ci</w:t>
      </w:r>
      <w:r w:rsidRPr="0070356C">
        <w:rPr>
          <w:rFonts w:ascii="Times New Roman" w:hAnsi="Times New Roman" w:cs="Times New Roman"/>
        </w:rPr>
        <w:sym w:font="Times New Roman" w:char="0119"/>
      </w:r>
      <w:r w:rsidRPr="0070356C">
        <w:rPr>
          <w:rFonts w:ascii="Times New Roman" w:hAnsi="Times New Roman" w:cs="Times New Roman"/>
        </w:rPr>
        <w:sym w:font="Times New Roman" w:char="017C"/>
      </w:r>
      <w:r w:rsidRPr="0070356C">
        <w:rPr>
          <w:rFonts w:ascii="Times New Roman" w:hAnsi="Times New Roman" w:cs="Times New Roman"/>
        </w:rPr>
        <w:t>ko chorych</w:t>
      </w:r>
      <w:r>
        <w:rPr>
          <w:rFonts w:ascii="Times New Roman" w:hAnsi="Times New Roman" w:cs="Times New Roman"/>
        </w:rPr>
        <w:t xml:space="preserve">, </w:t>
      </w:r>
      <w:r w:rsidRPr="0070356C">
        <w:rPr>
          <w:rFonts w:ascii="Times New Roman" w:hAnsi="Times New Roman" w:cs="Times New Roman"/>
        </w:rPr>
        <w:t xml:space="preserve"> </w:t>
      </w:r>
    </w:p>
    <w:p w:rsidR="00693C3A" w:rsidRPr="007479B4" w:rsidRDefault="00693C3A" w:rsidP="00693C3A">
      <w:pPr>
        <w:tabs>
          <w:tab w:val="left" w:pos="9072"/>
        </w:tabs>
        <w:spacing w:line="360" w:lineRule="auto"/>
        <w:ind w:left="567" w:right="1395"/>
        <w:rPr>
          <w:rFonts w:ascii="Times New Roman" w:hAnsi="Times New Roman" w:cs="Times New Roman"/>
        </w:rPr>
      </w:pPr>
      <w:r w:rsidRPr="00396F2C">
        <w:rPr>
          <w:rFonts w:ascii="Times New Roman" w:hAnsi="Times New Roman" w:cs="Times New Roman"/>
          <w:b/>
        </w:rPr>
        <w:t>c)</w:t>
      </w:r>
      <w:r>
        <w:rPr>
          <w:rFonts w:ascii="Times New Roman" w:hAnsi="Times New Roman" w:cs="Times New Roman"/>
        </w:rPr>
        <w:t xml:space="preserve"> d</w:t>
      </w:r>
      <w:r w:rsidRPr="0070356C">
        <w:rPr>
          <w:rFonts w:ascii="Times New Roman" w:hAnsi="Times New Roman" w:cs="Times New Roman"/>
        </w:rPr>
        <w:t>u</w:t>
      </w:r>
      <w:r w:rsidRPr="0070356C">
        <w:rPr>
          <w:rFonts w:ascii="Times New Roman" w:hAnsi="Times New Roman" w:cs="Times New Roman"/>
        </w:rPr>
        <w:sym w:font="Times New Roman" w:char="017C"/>
      </w:r>
      <w:r w:rsidRPr="0070356C">
        <w:rPr>
          <w:rFonts w:ascii="Times New Roman" w:hAnsi="Times New Roman" w:cs="Times New Roman"/>
        </w:rPr>
        <w:t>ych wydatk</w:t>
      </w:r>
      <w:r w:rsidRPr="0070356C">
        <w:rPr>
          <w:rFonts w:ascii="Times New Roman" w:hAnsi="Times New Roman" w:cs="Times New Roman"/>
        </w:rPr>
        <w:sym w:font="Times New Roman" w:char="00F3"/>
      </w:r>
      <w:r w:rsidRPr="0070356C">
        <w:rPr>
          <w:rFonts w:ascii="Times New Roman" w:hAnsi="Times New Roman" w:cs="Times New Roman"/>
        </w:rPr>
        <w:t>w n</w:t>
      </w:r>
      <w:r w:rsidRPr="007479B4">
        <w:rPr>
          <w:rFonts w:ascii="Times New Roman" w:hAnsi="Times New Roman" w:cs="Times New Roman"/>
        </w:rPr>
        <w:t xml:space="preserve">a gry hazardowe, </w:t>
      </w:r>
    </w:p>
    <w:p w:rsidR="00693C3A" w:rsidRPr="007479B4" w:rsidRDefault="00693C3A" w:rsidP="00693C3A">
      <w:pPr>
        <w:tabs>
          <w:tab w:val="left" w:pos="9072"/>
        </w:tabs>
        <w:spacing w:line="360" w:lineRule="auto"/>
        <w:ind w:left="567" w:right="1395"/>
        <w:rPr>
          <w:rFonts w:ascii="Times New Roman" w:hAnsi="Times New Roman" w:cs="Times New Roman"/>
        </w:rPr>
      </w:pPr>
      <w:r w:rsidRPr="007479B4">
        <w:rPr>
          <w:rFonts w:ascii="Times New Roman" w:hAnsi="Times New Roman" w:cs="Times New Roman"/>
          <w:b/>
        </w:rPr>
        <w:t>d)</w:t>
      </w:r>
      <w:r w:rsidRPr="007479B4">
        <w:rPr>
          <w:rFonts w:ascii="Times New Roman" w:hAnsi="Times New Roman" w:cs="Times New Roman"/>
        </w:rPr>
        <w:t xml:space="preserve"> sk</w:t>
      </w:r>
      <w:r w:rsidRPr="007479B4">
        <w:rPr>
          <w:rFonts w:ascii="Times New Roman" w:hAnsi="Times New Roman" w:cs="Times New Roman"/>
        </w:rPr>
        <w:sym w:font="Times New Roman" w:char="0142"/>
      </w:r>
      <w:r w:rsidRPr="007479B4">
        <w:rPr>
          <w:rFonts w:ascii="Times New Roman" w:hAnsi="Times New Roman" w:cs="Times New Roman"/>
        </w:rPr>
        <w:t>onno</w:t>
      </w:r>
      <w:r w:rsidRPr="007479B4">
        <w:rPr>
          <w:rFonts w:ascii="Times New Roman" w:hAnsi="Times New Roman" w:cs="Times New Roman"/>
        </w:rPr>
        <w:sym w:font="Times New Roman" w:char="015B"/>
      </w:r>
      <w:r w:rsidRPr="007479B4">
        <w:rPr>
          <w:rFonts w:ascii="Times New Roman" w:hAnsi="Times New Roman" w:cs="Times New Roman"/>
        </w:rPr>
        <w:t>ci do k</w:t>
      </w:r>
      <w:r w:rsidRPr="007479B4">
        <w:rPr>
          <w:rFonts w:ascii="Times New Roman" w:hAnsi="Times New Roman" w:cs="Times New Roman"/>
        </w:rPr>
        <w:sym w:font="Times New Roman" w:char="0142"/>
      </w:r>
      <w:r w:rsidRPr="007479B4">
        <w:rPr>
          <w:rFonts w:ascii="Times New Roman" w:hAnsi="Times New Roman" w:cs="Times New Roman"/>
        </w:rPr>
        <w:t xml:space="preserve">amstw.  </w:t>
      </w:r>
    </w:p>
    <w:p w:rsidR="00693C3A" w:rsidRPr="007479B4" w:rsidRDefault="00693C3A" w:rsidP="00693C3A">
      <w:pPr>
        <w:pStyle w:val="Tekstpodstawowy"/>
        <w:rPr>
          <w:szCs w:val="24"/>
        </w:rPr>
      </w:pPr>
      <w:r w:rsidRPr="007479B4">
        <w:rPr>
          <w:b/>
          <w:szCs w:val="24"/>
        </w:rPr>
        <w:t>8.</w:t>
      </w:r>
      <w:r w:rsidRPr="007479B4">
        <w:rPr>
          <w:szCs w:val="24"/>
        </w:rPr>
        <w:t xml:space="preserve">  Oto przykład selekcji negatywnej: </w:t>
      </w:r>
    </w:p>
    <w:p w:rsidR="00693C3A" w:rsidRPr="007479B4" w:rsidRDefault="00693C3A" w:rsidP="00693C3A">
      <w:pPr>
        <w:pStyle w:val="Tekstpodstawowywcity2"/>
        <w:spacing w:after="0" w:line="360" w:lineRule="auto"/>
        <w:ind w:left="567"/>
        <w:rPr>
          <w:rFonts w:ascii="Times New Roman" w:hAnsi="Times New Roman" w:cs="Times New Roman"/>
          <w:lang w:eastAsia="en-US"/>
        </w:rPr>
      </w:pPr>
      <w:r w:rsidRPr="007479B4">
        <w:rPr>
          <w:rFonts w:ascii="Times New Roman" w:hAnsi="Times New Roman" w:cs="Times New Roman"/>
          <w:b/>
          <w:lang w:eastAsia="en-US"/>
        </w:rPr>
        <w:t>a)</w:t>
      </w:r>
      <w:r w:rsidRPr="007479B4">
        <w:rPr>
          <w:rFonts w:ascii="Times New Roman" w:hAnsi="Times New Roman" w:cs="Times New Roman"/>
          <w:lang w:eastAsia="en-US"/>
        </w:rPr>
        <w:t xml:space="preserve"> Mniejsza dbałość właściciela o samochód po jego ubezpieczeniu.  </w:t>
      </w:r>
    </w:p>
    <w:p w:rsidR="00693C3A" w:rsidRPr="007479B4" w:rsidRDefault="00693C3A" w:rsidP="00693C3A">
      <w:pPr>
        <w:pStyle w:val="Tekstpodstawowywcity2"/>
        <w:spacing w:after="0" w:line="360" w:lineRule="auto"/>
        <w:ind w:left="567"/>
        <w:rPr>
          <w:rFonts w:ascii="Times New Roman" w:hAnsi="Times New Roman" w:cs="Times New Roman"/>
          <w:lang w:eastAsia="en-US"/>
        </w:rPr>
      </w:pPr>
      <w:r w:rsidRPr="007479B4">
        <w:rPr>
          <w:rFonts w:ascii="Times New Roman" w:hAnsi="Times New Roman" w:cs="Times New Roman"/>
          <w:b/>
          <w:lang w:eastAsia="en-US"/>
        </w:rPr>
        <w:t>b)</w:t>
      </w:r>
      <w:r w:rsidRPr="007479B4">
        <w:rPr>
          <w:rFonts w:ascii="Times New Roman" w:hAnsi="Times New Roman" w:cs="Times New Roman"/>
          <w:lang w:eastAsia="en-US"/>
        </w:rPr>
        <w:t xml:space="preserve"> Niezapinanie pasów bezpieczeństwa przez kierowców. </w:t>
      </w:r>
    </w:p>
    <w:p w:rsidR="00693C3A" w:rsidRPr="007479B4" w:rsidRDefault="00693C3A" w:rsidP="00693C3A">
      <w:pPr>
        <w:pStyle w:val="Tekstpodstawowywcity2"/>
        <w:spacing w:after="0" w:line="360" w:lineRule="auto"/>
        <w:ind w:left="567"/>
        <w:rPr>
          <w:rFonts w:ascii="Times New Roman" w:hAnsi="Times New Roman" w:cs="Times New Roman"/>
          <w:lang w:eastAsia="en-US"/>
        </w:rPr>
      </w:pPr>
      <w:r w:rsidRPr="007479B4">
        <w:rPr>
          <w:rFonts w:ascii="Times New Roman" w:hAnsi="Times New Roman" w:cs="Times New Roman"/>
          <w:b/>
          <w:lang w:eastAsia="en-US"/>
        </w:rPr>
        <w:t>c)</w:t>
      </w:r>
      <w:r w:rsidRPr="007479B4">
        <w:rPr>
          <w:rFonts w:ascii="Times New Roman" w:hAnsi="Times New Roman" w:cs="Times New Roman"/>
          <w:lang w:eastAsia="en-US"/>
        </w:rPr>
        <w:t xml:space="preserve"> Względnie częstsze ubezpieczanie się na życie osób schorowanych. </w:t>
      </w:r>
    </w:p>
    <w:p w:rsidR="00693C3A" w:rsidRPr="007479B4" w:rsidRDefault="00693C3A" w:rsidP="00693C3A">
      <w:pPr>
        <w:pStyle w:val="Tekstpodstawowywcity2"/>
        <w:spacing w:after="0" w:line="360" w:lineRule="auto"/>
        <w:ind w:left="567"/>
        <w:rPr>
          <w:rFonts w:ascii="Times New Roman" w:hAnsi="Times New Roman" w:cs="Times New Roman"/>
          <w:b/>
          <w:bCs/>
          <w:lang w:eastAsia="en-US"/>
        </w:rPr>
      </w:pPr>
      <w:r w:rsidRPr="007479B4">
        <w:rPr>
          <w:rFonts w:ascii="Times New Roman" w:hAnsi="Times New Roman" w:cs="Times New Roman"/>
          <w:b/>
          <w:lang w:eastAsia="en-US"/>
        </w:rPr>
        <w:t>d)</w:t>
      </w:r>
      <w:r w:rsidRPr="007479B4">
        <w:rPr>
          <w:rFonts w:ascii="Times New Roman" w:hAnsi="Times New Roman" w:cs="Times New Roman"/>
          <w:lang w:eastAsia="en-US"/>
        </w:rPr>
        <w:t xml:space="preserve"> Działanie pośredników na rynku transakcji terminowych.  </w:t>
      </w:r>
    </w:p>
    <w:p w:rsidR="00693C3A" w:rsidRPr="007479B4" w:rsidRDefault="00693C3A" w:rsidP="00693C3A">
      <w:pPr>
        <w:tabs>
          <w:tab w:val="left" w:pos="9072"/>
        </w:tabs>
        <w:spacing w:line="360" w:lineRule="auto"/>
        <w:ind w:right="1395"/>
        <w:rPr>
          <w:rFonts w:ascii="Times New Roman" w:hAnsi="Times New Roman" w:cs="Times New Roman"/>
        </w:rPr>
      </w:pPr>
      <w:r w:rsidRPr="007479B4">
        <w:rPr>
          <w:rFonts w:ascii="Times New Roman" w:hAnsi="Times New Roman" w:cs="Times New Roman"/>
          <w:b/>
        </w:rPr>
        <w:t>9.</w:t>
      </w:r>
      <w:r w:rsidRPr="007479B4">
        <w:rPr>
          <w:rFonts w:ascii="Times New Roman" w:hAnsi="Times New Roman" w:cs="Times New Roman"/>
        </w:rPr>
        <w:t xml:space="preserve"> Skutecznym sposobem walki z selekcj</w:t>
      </w:r>
      <w:r w:rsidRPr="007479B4">
        <w:rPr>
          <w:rFonts w:ascii="Times New Roman" w:hAnsi="Times New Roman" w:cs="Times New Roman"/>
        </w:rPr>
        <w:sym w:font="Times New Roman" w:char="0105"/>
      </w:r>
      <w:r w:rsidRPr="007479B4">
        <w:rPr>
          <w:rFonts w:ascii="Times New Roman" w:hAnsi="Times New Roman" w:cs="Times New Roman"/>
        </w:rPr>
        <w:t xml:space="preserve"> negatywn</w:t>
      </w:r>
      <w:r w:rsidRPr="007479B4">
        <w:rPr>
          <w:rFonts w:ascii="Times New Roman" w:hAnsi="Times New Roman" w:cs="Times New Roman"/>
        </w:rPr>
        <w:sym w:font="Times New Roman" w:char="0105"/>
      </w:r>
      <w:r w:rsidRPr="007479B4">
        <w:rPr>
          <w:rFonts w:ascii="Times New Roman" w:hAnsi="Times New Roman" w:cs="Times New Roman"/>
        </w:rPr>
        <w:t xml:space="preserve"> (a nie z pokusą nadużycia) mo</w:t>
      </w:r>
      <w:r w:rsidRPr="007479B4">
        <w:rPr>
          <w:rFonts w:ascii="Times New Roman" w:hAnsi="Times New Roman" w:cs="Times New Roman"/>
        </w:rPr>
        <w:sym w:font="Times New Roman" w:char="017C"/>
      </w:r>
      <w:r w:rsidRPr="007479B4">
        <w:rPr>
          <w:rFonts w:ascii="Times New Roman" w:hAnsi="Times New Roman" w:cs="Times New Roman"/>
        </w:rPr>
        <w:t>e by</w:t>
      </w:r>
      <w:r w:rsidRPr="007479B4">
        <w:rPr>
          <w:rFonts w:ascii="Times New Roman" w:hAnsi="Times New Roman" w:cs="Times New Roman"/>
        </w:rPr>
        <w:sym w:font="Times New Roman" w:char="0107"/>
      </w:r>
      <w:r w:rsidRPr="007479B4">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479B4">
        <w:rPr>
          <w:rFonts w:ascii="Times New Roman" w:hAnsi="Times New Roman" w:cs="Times New Roman"/>
          <w:b/>
        </w:rPr>
        <w:t>a)</w:t>
      </w:r>
      <w:r w:rsidRPr="007479B4">
        <w:rPr>
          <w:rFonts w:ascii="Times New Roman" w:hAnsi="Times New Roman" w:cs="Times New Roman"/>
        </w:rPr>
        <w:t xml:space="preserve"> przymus wykupienia</w:t>
      </w:r>
      <w:r w:rsidRPr="0070356C">
        <w:rPr>
          <w:rFonts w:ascii="Times New Roman" w:hAnsi="Times New Roman" w:cs="Times New Roman"/>
        </w:rPr>
        <w:t xml:space="preserve"> polisy przez wszystkich zagro</w:t>
      </w:r>
      <w:r w:rsidRPr="0070356C">
        <w:rPr>
          <w:rFonts w:ascii="Times New Roman" w:hAnsi="Times New Roman" w:cs="Times New Roman"/>
        </w:rPr>
        <w:sym w:font="Times New Roman" w:char="017C"/>
      </w:r>
      <w:r w:rsidRPr="0070356C">
        <w:rPr>
          <w:rFonts w:ascii="Times New Roman" w:hAnsi="Times New Roman" w:cs="Times New Roman"/>
        </w:rPr>
        <w:t>onych</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b)</w:t>
      </w:r>
      <w:r w:rsidRPr="0070356C">
        <w:rPr>
          <w:rFonts w:ascii="Times New Roman" w:hAnsi="Times New Roman" w:cs="Times New Roman"/>
        </w:rPr>
        <w:t xml:space="preserve"> </w:t>
      </w:r>
      <w:r>
        <w:rPr>
          <w:rFonts w:ascii="Times New Roman" w:hAnsi="Times New Roman" w:cs="Times New Roman"/>
        </w:rPr>
        <w:t>b</w:t>
      </w:r>
      <w:r w:rsidRPr="0070356C">
        <w:rPr>
          <w:rFonts w:ascii="Times New Roman" w:hAnsi="Times New Roman" w:cs="Times New Roman"/>
        </w:rPr>
        <w:t>rak udzia</w:t>
      </w:r>
      <w:r w:rsidRPr="0070356C">
        <w:rPr>
          <w:rFonts w:ascii="Times New Roman" w:hAnsi="Times New Roman" w:cs="Times New Roman"/>
        </w:rPr>
        <w:sym w:font="Times New Roman" w:char="0142"/>
      </w:r>
      <w:r w:rsidRPr="0070356C">
        <w:rPr>
          <w:rFonts w:ascii="Times New Roman" w:hAnsi="Times New Roman" w:cs="Times New Roman"/>
        </w:rPr>
        <w:t>u ubezpieczonego w stracie</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c)</w:t>
      </w:r>
      <w:r w:rsidRPr="0070356C">
        <w:rPr>
          <w:rFonts w:ascii="Times New Roman" w:hAnsi="Times New Roman" w:cs="Times New Roman"/>
        </w:rPr>
        <w:t xml:space="preserve"> </w:t>
      </w:r>
      <w:r>
        <w:rPr>
          <w:rFonts w:ascii="Times New Roman" w:hAnsi="Times New Roman" w:cs="Times New Roman"/>
        </w:rPr>
        <w:t>u</w:t>
      </w:r>
      <w:r w:rsidRPr="0070356C">
        <w:rPr>
          <w:rFonts w:ascii="Times New Roman" w:hAnsi="Times New Roman" w:cs="Times New Roman"/>
        </w:rPr>
        <w:t xml:space="preserve">stalanie ceny ubezpieczenia wyłącznie </w:t>
      </w:r>
      <w:r>
        <w:rPr>
          <w:rFonts w:ascii="Times New Roman" w:hAnsi="Times New Roman" w:cs="Times New Roman"/>
        </w:rPr>
        <w:t xml:space="preserve">na podstawie poziomu ryzyka, </w:t>
      </w:r>
      <w:r w:rsidRPr="0070356C">
        <w:rPr>
          <w:rFonts w:ascii="Times New Roman" w:hAnsi="Times New Roman" w:cs="Times New Roman"/>
        </w:rPr>
        <w:t>kt</w:t>
      </w:r>
      <w:r w:rsidRPr="0070356C">
        <w:rPr>
          <w:rFonts w:ascii="Times New Roman" w:hAnsi="Times New Roman" w:cs="Times New Roman"/>
        </w:rPr>
        <w:sym w:font="Times New Roman" w:char="00F3"/>
      </w:r>
      <w:r w:rsidRPr="0070356C">
        <w:rPr>
          <w:rFonts w:ascii="Times New Roman" w:hAnsi="Times New Roman" w:cs="Times New Roman"/>
        </w:rPr>
        <w:t xml:space="preserve">remu </w:t>
      </w:r>
      <w:r w:rsidRPr="0070356C">
        <w:rPr>
          <w:rFonts w:ascii="Times New Roman" w:hAnsi="Times New Roman" w:cs="Times New Roman"/>
        </w:rPr>
        <w:lastRenderedPageBreak/>
        <w:t>podlegaj</w:t>
      </w:r>
      <w:r w:rsidRPr="0070356C">
        <w:rPr>
          <w:rFonts w:ascii="Times New Roman" w:hAnsi="Times New Roman" w:cs="Times New Roman"/>
        </w:rPr>
        <w:sym w:font="Times New Roman" w:char="0105"/>
      </w:r>
      <w:r w:rsidRPr="0070356C">
        <w:rPr>
          <w:rFonts w:ascii="Times New Roman" w:hAnsi="Times New Roman" w:cs="Times New Roman"/>
        </w:rPr>
        <w:t xml:space="preserve"> osoby naj</w:t>
      </w:r>
      <w:r>
        <w:rPr>
          <w:rFonts w:ascii="Times New Roman" w:hAnsi="Times New Roman" w:cs="Times New Roman"/>
        </w:rPr>
        <w:t xml:space="preserve">mniej </w:t>
      </w:r>
      <w:r w:rsidRPr="0070356C">
        <w:rPr>
          <w:rFonts w:ascii="Times New Roman" w:hAnsi="Times New Roman" w:cs="Times New Roman"/>
        </w:rPr>
        <w:t>zagro</w:t>
      </w:r>
      <w:r w:rsidRPr="0070356C">
        <w:rPr>
          <w:rFonts w:ascii="Times New Roman" w:hAnsi="Times New Roman" w:cs="Times New Roman"/>
        </w:rPr>
        <w:sym w:font="Times New Roman" w:char="017C"/>
      </w:r>
      <w:r w:rsidRPr="0070356C">
        <w:rPr>
          <w:rFonts w:ascii="Times New Roman" w:hAnsi="Times New Roman" w:cs="Times New Roman"/>
        </w:rPr>
        <w:t>one</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d)</w:t>
      </w:r>
      <w:r>
        <w:rPr>
          <w:rFonts w:ascii="Times New Roman" w:hAnsi="Times New Roman" w:cs="Times New Roman"/>
        </w:rPr>
        <w:t xml:space="preserve"> g</w:t>
      </w:r>
      <w:r w:rsidRPr="0070356C">
        <w:rPr>
          <w:rFonts w:ascii="Times New Roman" w:hAnsi="Times New Roman" w:cs="Times New Roman"/>
        </w:rPr>
        <w:t>romadzenie informacji o chc</w:t>
      </w:r>
      <w:r w:rsidRPr="0070356C">
        <w:rPr>
          <w:rFonts w:ascii="Times New Roman" w:hAnsi="Times New Roman" w:cs="Times New Roman"/>
        </w:rPr>
        <w:sym w:font="Times New Roman" w:char="0105"/>
      </w:r>
      <w:r w:rsidRPr="0070356C">
        <w:rPr>
          <w:rFonts w:ascii="Times New Roman" w:hAnsi="Times New Roman" w:cs="Times New Roman"/>
        </w:rPr>
        <w:t>cych si</w:t>
      </w:r>
      <w:r w:rsidRPr="0070356C">
        <w:rPr>
          <w:rFonts w:ascii="Times New Roman" w:hAnsi="Times New Roman" w:cs="Times New Roman"/>
        </w:rPr>
        <w:sym w:font="Times New Roman" w:char="0119"/>
      </w:r>
      <w:r w:rsidRPr="0070356C">
        <w:rPr>
          <w:rFonts w:ascii="Times New Roman" w:hAnsi="Times New Roman" w:cs="Times New Roman"/>
        </w:rPr>
        <w:t xml:space="preserve"> ubezpieczy</w:t>
      </w:r>
      <w:r w:rsidRPr="0070356C">
        <w:rPr>
          <w:rFonts w:ascii="Times New Roman" w:hAnsi="Times New Roman" w:cs="Times New Roman"/>
        </w:rPr>
        <w:sym w:font="Times New Roman" w:char="0107"/>
      </w:r>
      <w:r w:rsidRPr="0070356C">
        <w:rPr>
          <w:rFonts w:ascii="Times New Roman" w:hAnsi="Times New Roman" w:cs="Times New Roman"/>
        </w:rPr>
        <w:t>.</w:t>
      </w:r>
      <w:r>
        <w:rPr>
          <w:rFonts w:ascii="Times New Roman" w:hAnsi="Times New Roman" w:cs="Times New Roman"/>
        </w:rPr>
        <w:t xml:space="preserve"> </w:t>
      </w:r>
    </w:p>
    <w:p w:rsidR="00693C3A" w:rsidRPr="0070356C" w:rsidRDefault="00693C3A" w:rsidP="00693C3A">
      <w:pPr>
        <w:tabs>
          <w:tab w:val="left" w:pos="9072"/>
        </w:tabs>
        <w:spacing w:line="360" w:lineRule="auto"/>
        <w:ind w:right="1395"/>
        <w:rPr>
          <w:rFonts w:ascii="Times New Roman" w:hAnsi="Times New Roman" w:cs="Times New Roman"/>
        </w:rPr>
      </w:pPr>
      <w:r>
        <w:rPr>
          <w:rFonts w:ascii="Times New Roman" w:hAnsi="Times New Roman" w:cs="Times New Roman"/>
          <w:b/>
        </w:rPr>
        <w:t>10</w:t>
      </w:r>
      <w:r w:rsidRPr="0070356C">
        <w:rPr>
          <w:rFonts w:ascii="Times New Roman" w:hAnsi="Times New Roman" w:cs="Times New Roman"/>
          <w:b/>
        </w:rPr>
        <w:t>.</w:t>
      </w:r>
      <w:r w:rsidRPr="0070356C">
        <w:rPr>
          <w:rFonts w:ascii="Times New Roman" w:hAnsi="Times New Roman" w:cs="Times New Roman"/>
        </w:rPr>
        <w:t xml:space="preserve"> Premia za ryzyko po</w:t>
      </w:r>
      <w:r w:rsidRPr="0070356C">
        <w:rPr>
          <w:rFonts w:ascii="Times New Roman" w:hAnsi="Times New Roman" w:cs="Times New Roman"/>
        </w:rPr>
        <w:sym w:font="Times New Roman" w:char="015B"/>
      </w:r>
      <w:r w:rsidRPr="0070356C">
        <w:rPr>
          <w:rFonts w:ascii="Times New Roman" w:hAnsi="Times New Roman" w:cs="Times New Roman"/>
        </w:rPr>
        <w:t>rednika dzia</w:t>
      </w:r>
      <w:r w:rsidRPr="0070356C">
        <w:rPr>
          <w:rFonts w:ascii="Times New Roman" w:hAnsi="Times New Roman" w:cs="Times New Roman"/>
        </w:rPr>
        <w:sym w:font="Times New Roman" w:char="0142"/>
      </w:r>
      <w:r w:rsidRPr="0070356C">
        <w:rPr>
          <w:rFonts w:ascii="Times New Roman" w:hAnsi="Times New Roman" w:cs="Times New Roman"/>
        </w:rPr>
        <w:t>aj</w:t>
      </w:r>
      <w:r w:rsidRPr="0070356C">
        <w:rPr>
          <w:rFonts w:ascii="Times New Roman" w:hAnsi="Times New Roman" w:cs="Times New Roman"/>
        </w:rPr>
        <w:sym w:font="Times New Roman" w:char="0105"/>
      </w:r>
      <w:r w:rsidRPr="0070356C">
        <w:rPr>
          <w:rFonts w:ascii="Times New Roman" w:hAnsi="Times New Roman" w:cs="Times New Roman"/>
        </w:rPr>
        <w:t>cego na rynku transakcji terminowych jest r</w:t>
      </w:r>
      <w:r w:rsidRPr="0070356C">
        <w:rPr>
          <w:rFonts w:ascii="Times New Roman" w:hAnsi="Times New Roman" w:cs="Times New Roman"/>
        </w:rPr>
        <w:sym w:font="Times New Roman" w:char="00F3"/>
      </w:r>
      <w:r w:rsidRPr="0070356C">
        <w:rPr>
          <w:rFonts w:ascii="Times New Roman" w:hAnsi="Times New Roman" w:cs="Times New Roman"/>
        </w:rPr>
        <w:t xml:space="preserve">wna: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a)</w:t>
      </w:r>
      <w:r>
        <w:rPr>
          <w:rFonts w:ascii="Times New Roman" w:hAnsi="Times New Roman" w:cs="Times New Roman"/>
        </w:rPr>
        <w:t xml:space="preserve"> r</w:t>
      </w:r>
      <w:r w:rsidRPr="0070356C">
        <w:rPr>
          <w:rFonts w:ascii="Times New Roman" w:hAnsi="Times New Roman" w:cs="Times New Roman"/>
        </w:rPr>
        <w:sym w:font="Times New Roman" w:char="00F3"/>
      </w:r>
      <w:r w:rsidRPr="0070356C">
        <w:rPr>
          <w:rFonts w:ascii="Times New Roman" w:hAnsi="Times New Roman" w:cs="Times New Roman"/>
        </w:rPr>
        <w:sym w:font="Times New Roman" w:char="017C"/>
      </w:r>
      <w:r w:rsidRPr="0070356C">
        <w:rPr>
          <w:rFonts w:ascii="Times New Roman" w:hAnsi="Times New Roman" w:cs="Times New Roman"/>
        </w:rPr>
        <w:t>nicy przysz</w:t>
      </w:r>
      <w:r w:rsidRPr="0070356C">
        <w:rPr>
          <w:rFonts w:ascii="Times New Roman" w:hAnsi="Times New Roman" w:cs="Times New Roman"/>
        </w:rPr>
        <w:sym w:font="Times New Roman" w:char="0142"/>
      </w:r>
      <w:r w:rsidRPr="0070356C">
        <w:rPr>
          <w:rFonts w:ascii="Times New Roman" w:hAnsi="Times New Roman" w:cs="Times New Roman"/>
        </w:rPr>
        <w:t xml:space="preserve">ej ceny </w:t>
      </w:r>
      <w:r w:rsidRPr="0070356C">
        <w:rPr>
          <w:rFonts w:ascii="Times New Roman" w:hAnsi="Times New Roman" w:cs="Times New Roman"/>
          <w:i/>
        </w:rPr>
        <w:t>spot</w:t>
      </w:r>
      <w:r w:rsidRPr="0070356C">
        <w:rPr>
          <w:rFonts w:ascii="Times New Roman" w:hAnsi="Times New Roman" w:cs="Times New Roman"/>
        </w:rPr>
        <w:t xml:space="preserve"> i ceny w transakcji terminowej</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b)</w:t>
      </w:r>
      <w:r w:rsidRPr="0070356C">
        <w:rPr>
          <w:rFonts w:ascii="Times New Roman" w:hAnsi="Times New Roman" w:cs="Times New Roman"/>
        </w:rPr>
        <w:t xml:space="preserve"> </w:t>
      </w:r>
      <w:r>
        <w:rPr>
          <w:rFonts w:ascii="Times New Roman" w:hAnsi="Times New Roman" w:cs="Times New Roman"/>
        </w:rPr>
        <w:t>r</w:t>
      </w:r>
      <w:r w:rsidRPr="0070356C">
        <w:rPr>
          <w:rFonts w:ascii="Times New Roman" w:hAnsi="Times New Roman" w:cs="Times New Roman"/>
        </w:rPr>
        <w:sym w:font="Times New Roman" w:char="00F3"/>
      </w:r>
      <w:r w:rsidRPr="0070356C">
        <w:rPr>
          <w:rFonts w:ascii="Times New Roman" w:hAnsi="Times New Roman" w:cs="Times New Roman"/>
        </w:rPr>
        <w:sym w:font="Times New Roman" w:char="017C"/>
      </w:r>
      <w:r w:rsidRPr="0070356C">
        <w:rPr>
          <w:rFonts w:ascii="Times New Roman" w:hAnsi="Times New Roman" w:cs="Times New Roman"/>
        </w:rPr>
        <w:t>nicy ceny w transakcji terminowej i oczekiwanej przysz</w:t>
      </w:r>
      <w:r w:rsidRPr="0070356C">
        <w:rPr>
          <w:rFonts w:ascii="Times New Roman" w:hAnsi="Times New Roman" w:cs="Times New Roman"/>
        </w:rPr>
        <w:sym w:font="Times New Roman" w:char="0142"/>
      </w:r>
      <w:r w:rsidRPr="0070356C">
        <w:rPr>
          <w:rFonts w:ascii="Times New Roman" w:hAnsi="Times New Roman" w:cs="Times New Roman"/>
        </w:rPr>
        <w:t xml:space="preserve">ej ceny </w:t>
      </w:r>
      <w:r w:rsidRPr="0070356C">
        <w:rPr>
          <w:rFonts w:ascii="Times New Roman" w:hAnsi="Times New Roman" w:cs="Times New Roman"/>
          <w:i/>
        </w:rPr>
        <w:t>spot</w:t>
      </w:r>
      <w:r>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c)</w:t>
      </w:r>
      <w:r>
        <w:rPr>
          <w:rFonts w:ascii="Times New Roman" w:hAnsi="Times New Roman" w:cs="Times New Roman"/>
        </w:rPr>
        <w:t xml:space="preserve"> r</w:t>
      </w:r>
      <w:r w:rsidRPr="0070356C">
        <w:rPr>
          <w:rFonts w:ascii="Times New Roman" w:hAnsi="Times New Roman" w:cs="Times New Roman"/>
        </w:rPr>
        <w:sym w:font="Times New Roman" w:char="00F3"/>
      </w:r>
      <w:r w:rsidRPr="0070356C">
        <w:rPr>
          <w:rFonts w:ascii="Times New Roman" w:hAnsi="Times New Roman" w:cs="Times New Roman"/>
        </w:rPr>
        <w:sym w:font="Times New Roman" w:char="017C"/>
      </w:r>
      <w:r w:rsidRPr="0070356C">
        <w:rPr>
          <w:rFonts w:ascii="Times New Roman" w:hAnsi="Times New Roman" w:cs="Times New Roman"/>
        </w:rPr>
        <w:t xml:space="preserve">nicy ceny w transakcji terminowej i dzisiejszej ceny </w:t>
      </w:r>
      <w:r w:rsidRPr="0070356C">
        <w:rPr>
          <w:rFonts w:ascii="Times New Roman" w:hAnsi="Times New Roman" w:cs="Times New Roman"/>
          <w:i/>
        </w:rPr>
        <w:t>spot</w:t>
      </w:r>
      <w:r>
        <w:rPr>
          <w:rFonts w:ascii="Times New Roman" w:hAnsi="Times New Roman" w:cs="Times New Roman"/>
        </w:rPr>
        <w:t xml:space="preserve">, </w:t>
      </w:r>
      <w:r w:rsidRPr="0070356C">
        <w:rPr>
          <w:rFonts w:ascii="Times New Roman" w:hAnsi="Times New Roman" w:cs="Times New Roman"/>
        </w:rPr>
        <w:t xml:space="preserve"> </w:t>
      </w:r>
    </w:p>
    <w:p w:rsidR="00693C3A" w:rsidRPr="0070356C" w:rsidRDefault="00693C3A" w:rsidP="00693C3A">
      <w:pPr>
        <w:tabs>
          <w:tab w:val="left" w:pos="9072"/>
        </w:tabs>
        <w:spacing w:line="360" w:lineRule="auto"/>
        <w:ind w:left="567" w:right="1395"/>
        <w:rPr>
          <w:rFonts w:ascii="Times New Roman" w:hAnsi="Times New Roman" w:cs="Times New Roman"/>
        </w:rPr>
      </w:pPr>
      <w:r w:rsidRPr="0070356C">
        <w:rPr>
          <w:rFonts w:ascii="Times New Roman" w:hAnsi="Times New Roman" w:cs="Times New Roman"/>
          <w:b/>
        </w:rPr>
        <w:t>d)</w:t>
      </w:r>
      <w:r>
        <w:rPr>
          <w:rFonts w:ascii="Times New Roman" w:hAnsi="Times New Roman" w:cs="Times New Roman"/>
        </w:rPr>
        <w:t xml:space="preserve"> r</w:t>
      </w:r>
      <w:r w:rsidRPr="0070356C">
        <w:rPr>
          <w:rFonts w:ascii="Times New Roman" w:hAnsi="Times New Roman" w:cs="Times New Roman"/>
        </w:rPr>
        <w:sym w:font="Times New Roman" w:char="00F3"/>
      </w:r>
      <w:r w:rsidRPr="0070356C">
        <w:rPr>
          <w:rFonts w:ascii="Times New Roman" w:hAnsi="Times New Roman" w:cs="Times New Roman"/>
        </w:rPr>
        <w:sym w:font="Times New Roman" w:char="017C"/>
      </w:r>
      <w:r w:rsidRPr="0070356C">
        <w:rPr>
          <w:rFonts w:ascii="Times New Roman" w:hAnsi="Times New Roman" w:cs="Times New Roman"/>
        </w:rPr>
        <w:t>nicy oczekiwanej przysz</w:t>
      </w:r>
      <w:r w:rsidRPr="0070356C">
        <w:rPr>
          <w:rFonts w:ascii="Times New Roman" w:hAnsi="Times New Roman" w:cs="Times New Roman"/>
        </w:rPr>
        <w:sym w:font="Times New Roman" w:char="0142"/>
      </w:r>
      <w:r w:rsidRPr="0070356C">
        <w:rPr>
          <w:rFonts w:ascii="Times New Roman" w:hAnsi="Times New Roman" w:cs="Times New Roman"/>
        </w:rPr>
        <w:t xml:space="preserve">ej ceny </w:t>
      </w:r>
      <w:r w:rsidRPr="0070356C">
        <w:rPr>
          <w:rFonts w:ascii="Times New Roman" w:hAnsi="Times New Roman" w:cs="Times New Roman"/>
          <w:i/>
        </w:rPr>
        <w:t>spot</w:t>
      </w:r>
      <w:r w:rsidRPr="0070356C">
        <w:rPr>
          <w:rFonts w:ascii="Times New Roman" w:hAnsi="Times New Roman" w:cs="Times New Roman"/>
        </w:rPr>
        <w:t xml:space="preserve"> i dzisiejszej ceny </w:t>
      </w:r>
      <w:r w:rsidRPr="0070356C">
        <w:rPr>
          <w:rFonts w:ascii="Times New Roman" w:hAnsi="Times New Roman" w:cs="Times New Roman"/>
          <w:i/>
        </w:rPr>
        <w:t>spot</w:t>
      </w:r>
      <w:r w:rsidRPr="0070356C">
        <w:rPr>
          <w:rFonts w:ascii="Times New Roman" w:hAnsi="Times New Roman" w:cs="Times New Roman"/>
        </w:rPr>
        <w:t>.</w:t>
      </w:r>
      <w:r>
        <w:rPr>
          <w:rFonts w:ascii="Times New Roman" w:hAnsi="Times New Roman" w:cs="Times New Roman"/>
        </w:rPr>
        <w:t xml:space="preserve"> </w:t>
      </w:r>
      <w:r w:rsidRPr="0070356C">
        <w:rPr>
          <w:rFonts w:ascii="Times New Roman" w:hAnsi="Times New Roman" w:cs="Times New Roman"/>
        </w:rPr>
        <w:t xml:space="preserve">  </w:t>
      </w:r>
    </w:p>
    <w:p w:rsidR="00693C3A" w:rsidRDefault="00693C3A" w:rsidP="00693C3A">
      <w:pPr>
        <w:spacing w:line="360" w:lineRule="auto"/>
        <w:ind w:right="1395"/>
        <w:jc w:val="both"/>
      </w:pPr>
    </w:p>
    <w:p w:rsidR="00693C3A" w:rsidRDefault="00693C3A" w:rsidP="00693C3A">
      <w:pPr>
        <w:spacing w:line="360" w:lineRule="auto"/>
        <w:ind w:right="1395"/>
        <w:jc w:val="both"/>
        <w:rPr>
          <w:rFonts w:ascii="Times New Roman" w:hAnsi="Times New Roman" w:cs="Times New Roman"/>
          <w:b/>
          <w:color w:val="FF0000"/>
        </w:rPr>
      </w:pPr>
    </w:p>
    <w:p w:rsidR="00972212" w:rsidRDefault="00972212" w:rsidP="00972212">
      <w:pPr>
        <w:pStyle w:val="Teksttreci20"/>
        <w:shd w:val="clear" w:color="auto" w:fill="auto"/>
        <w:spacing w:line="360" w:lineRule="auto"/>
        <w:ind w:right="1395" w:firstLine="0"/>
        <w:jc w:val="left"/>
        <w:rPr>
          <w:rStyle w:val="Teksttreci2Exact"/>
          <w:b/>
          <w:sz w:val="24"/>
          <w:szCs w:val="24"/>
        </w:rPr>
      </w:pP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977BEE" w:rsidRDefault="00977BEE" w:rsidP="00972212">
      <w:pPr>
        <w:pStyle w:val="Teksttreci20"/>
        <w:shd w:val="clear" w:color="auto" w:fill="auto"/>
        <w:spacing w:line="360" w:lineRule="auto"/>
        <w:ind w:right="1395" w:firstLine="0"/>
        <w:jc w:val="left"/>
        <w:rPr>
          <w:rStyle w:val="Teksttreci2Exact"/>
          <w:b/>
          <w:sz w:val="24"/>
          <w:szCs w:val="24"/>
        </w:rPr>
      </w:pPr>
    </w:p>
    <w:p w:rsidR="00977BEE" w:rsidRDefault="00977BEE" w:rsidP="00972212">
      <w:pPr>
        <w:pStyle w:val="Teksttreci20"/>
        <w:shd w:val="clear" w:color="auto" w:fill="auto"/>
        <w:spacing w:line="360" w:lineRule="auto"/>
        <w:ind w:right="1395" w:firstLine="0"/>
        <w:jc w:val="left"/>
        <w:rPr>
          <w:rStyle w:val="Teksttreci2Exact"/>
          <w:b/>
          <w:sz w:val="24"/>
          <w:szCs w:val="24"/>
        </w:rPr>
      </w:pPr>
    </w:p>
    <w:p w:rsidR="00977BEE" w:rsidRDefault="00977BEE" w:rsidP="00972212">
      <w:pPr>
        <w:pStyle w:val="Teksttreci20"/>
        <w:shd w:val="clear" w:color="auto" w:fill="auto"/>
        <w:spacing w:line="360" w:lineRule="auto"/>
        <w:ind w:right="1395" w:firstLine="0"/>
        <w:jc w:val="left"/>
        <w:rPr>
          <w:rStyle w:val="Teksttreci2Exact"/>
          <w:b/>
          <w:sz w:val="24"/>
          <w:szCs w:val="24"/>
        </w:rPr>
      </w:pPr>
    </w:p>
    <w:p w:rsidR="00977BEE" w:rsidRDefault="00977BEE" w:rsidP="00972212">
      <w:pPr>
        <w:pStyle w:val="Teksttreci20"/>
        <w:shd w:val="clear" w:color="auto" w:fill="auto"/>
        <w:spacing w:line="360" w:lineRule="auto"/>
        <w:ind w:right="1395" w:firstLine="0"/>
        <w:jc w:val="left"/>
        <w:rPr>
          <w:rStyle w:val="Teksttreci2Exact"/>
          <w:b/>
          <w:sz w:val="24"/>
          <w:szCs w:val="24"/>
        </w:rPr>
      </w:pPr>
    </w:p>
    <w:p w:rsidR="00977BEE" w:rsidRDefault="00977BEE" w:rsidP="00972212">
      <w:pPr>
        <w:pStyle w:val="Teksttreci20"/>
        <w:shd w:val="clear" w:color="auto" w:fill="auto"/>
        <w:spacing w:line="360" w:lineRule="auto"/>
        <w:ind w:right="1395" w:firstLine="0"/>
        <w:jc w:val="left"/>
        <w:rPr>
          <w:rStyle w:val="Teksttreci2Exact"/>
          <w:b/>
          <w:sz w:val="24"/>
          <w:szCs w:val="24"/>
        </w:rPr>
      </w:pPr>
    </w:p>
    <w:p w:rsidR="00977BEE" w:rsidRDefault="00977BEE" w:rsidP="00972212">
      <w:pPr>
        <w:pStyle w:val="Teksttreci20"/>
        <w:shd w:val="clear" w:color="auto" w:fill="auto"/>
        <w:spacing w:line="360" w:lineRule="auto"/>
        <w:ind w:right="1395" w:firstLine="0"/>
        <w:jc w:val="left"/>
        <w:rPr>
          <w:rStyle w:val="Teksttreci2Exact"/>
          <w:b/>
          <w:sz w:val="24"/>
          <w:szCs w:val="24"/>
        </w:rPr>
      </w:pPr>
    </w:p>
    <w:p w:rsidR="00977BEE" w:rsidRDefault="00977BEE" w:rsidP="00972212">
      <w:pPr>
        <w:pStyle w:val="Teksttreci20"/>
        <w:shd w:val="clear" w:color="auto" w:fill="auto"/>
        <w:spacing w:line="360" w:lineRule="auto"/>
        <w:ind w:right="1395" w:firstLine="0"/>
        <w:jc w:val="left"/>
        <w:rPr>
          <w:rStyle w:val="Teksttreci2Exact"/>
          <w:b/>
          <w:sz w:val="24"/>
          <w:szCs w:val="24"/>
        </w:rPr>
      </w:pPr>
    </w:p>
    <w:p w:rsidR="00C302BE" w:rsidRDefault="00C302BE" w:rsidP="00972212">
      <w:pPr>
        <w:pStyle w:val="Teksttreci20"/>
        <w:shd w:val="clear" w:color="auto" w:fill="auto"/>
        <w:spacing w:line="360" w:lineRule="auto"/>
        <w:ind w:right="1395" w:firstLine="0"/>
        <w:jc w:val="left"/>
        <w:rPr>
          <w:rStyle w:val="Teksttreci2Exact"/>
          <w:b/>
          <w:sz w:val="24"/>
          <w:szCs w:val="24"/>
        </w:rPr>
      </w:pPr>
    </w:p>
    <w:p w:rsidR="00C302BE" w:rsidRDefault="00C302BE" w:rsidP="00972212">
      <w:pPr>
        <w:pStyle w:val="Teksttreci20"/>
        <w:shd w:val="clear" w:color="auto" w:fill="auto"/>
        <w:spacing w:line="360" w:lineRule="auto"/>
        <w:ind w:right="1395" w:firstLine="0"/>
        <w:jc w:val="left"/>
        <w:rPr>
          <w:rStyle w:val="Teksttreci2Exact"/>
          <w:b/>
          <w:sz w:val="24"/>
          <w:szCs w:val="24"/>
        </w:rPr>
      </w:pPr>
    </w:p>
    <w:p w:rsidR="00C302BE" w:rsidRDefault="00C302BE" w:rsidP="00972212">
      <w:pPr>
        <w:pStyle w:val="Teksttreci20"/>
        <w:shd w:val="clear" w:color="auto" w:fill="auto"/>
        <w:spacing w:line="360" w:lineRule="auto"/>
        <w:ind w:right="1395" w:firstLine="0"/>
        <w:jc w:val="left"/>
        <w:rPr>
          <w:rStyle w:val="Teksttreci2Exact"/>
          <w:b/>
          <w:sz w:val="24"/>
          <w:szCs w:val="24"/>
        </w:rPr>
      </w:pPr>
    </w:p>
    <w:p w:rsidR="00C302BE" w:rsidRDefault="00C302BE" w:rsidP="00972212">
      <w:pPr>
        <w:pStyle w:val="Teksttreci20"/>
        <w:shd w:val="clear" w:color="auto" w:fill="auto"/>
        <w:spacing w:line="360" w:lineRule="auto"/>
        <w:ind w:right="1395" w:firstLine="0"/>
        <w:jc w:val="left"/>
        <w:rPr>
          <w:rStyle w:val="Teksttreci2Exact"/>
          <w:b/>
          <w:sz w:val="24"/>
          <w:szCs w:val="24"/>
        </w:rPr>
      </w:pPr>
    </w:p>
    <w:p w:rsidR="00C302BE" w:rsidRDefault="00C302BE" w:rsidP="00972212">
      <w:pPr>
        <w:pStyle w:val="Teksttreci20"/>
        <w:shd w:val="clear" w:color="auto" w:fill="auto"/>
        <w:spacing w:line="360" w:lineRule="auto"/>
        <w:ind w:right="1395" w:firstLine="0"/>
        <w:jc w:val="left"/>
        <w:rPr>
          <w:rStyle w:val="Teksttreci2Exact"/>
          <w:b/>
          <w:sz w:val="24"/>
          <w:szCs w:val="24"/>
        </w:rPr>
      </w:pPr>
    </w:p>
    <w:p w:rsidR="00C302BE" w:rsidRDefault="00C302BE" w:rsidP="00972212">
      <w:pPr>
        <w:pStyle w:val="Teksttreci20"/>
        <w:shd w:val="clear" w:color="auto" w:fill="auto"/>
        <w:spacing w:line="360" w:lineRule="auto"/>
        <w:ind w:right="1395" w:firstLine="0"/>
        <w:jc w:val="left"/>
        <w:rPr>
          <w:rStyle w:val="Teksttreci2Exact"/>
          <w:b/>
          <w:sz w:val="24"/>
          <w:szCs w:val="24"/>
        </w:rPr>
      </w:pPr>
    </w:p>
    <w:p w:rsidR="00C302BE" w:rsidRDefault="00C302BE" w:rsidP="00972212">
      <w:pPr>
        <w:pStyle w:val="Teksttreci20"/>
        <w:shd w:val="clear" w:color="auto" w:fill="auto"/>
        <w:spacing w:line="360" w:lineRule="auto"/>
        <w:ind w:right="1395" w:firstLine="0"/>
        <w:jc w:val="left"/>
        <w:rPr>
          <w:rStyle w:val="Teksttreci2Exact"/>
          <w:b/>
          <w:sz w:val="24"/>
          <w:szCs w:val="24"/>
        </w:rPr>
      </w:pPr>
    </w:p>
    <w:p w:rsidR="00C302BE" w:rsidRDefault="00C302BE" w:rsidP="00972212">
      <w:pPr>
        <w:pStyle w:val="Teksttreci20"/>
        <w:shd w:val="clear" w:color="auto" w:fill="auto"/>
        <w:spacing w:line="360" w:lineRule="auto"/>
        <w:ind w:right="1395" w:firstLine="0"/>
        <w:jc w:val="left"/>
        <w:rPr>
          <w:rStyle w:val="Teksttreci2Exact"/>
          <w:b/>
          <w:sz w:val="24"/>
          <w:szCs w:val="24"/>
        </w:rPr>
      </w:pPr>
    </w:p>
    <w:p w:rsidR="00977BEE" w:rsidRDefault="00977BEE" w:rsidP="00972212">
      <w:pPr>
        <w:pStyle w:val="Teksttreci20"/>
        <w:shd w:val="clear" w:color="auto" w:fill="auto"/>
        <w:spacing w:line="360" w:lineRule="auto"/>
        <w:ind w:right="1395" w:firstLine="0"/>
        <w:jc w:val="left"/>
        <w:rPr>
          <w:rStyle w:val="Teksttreci2Exact"/>
          <w:b/>
          <w:sz w:val="24"/>
          <w:szCs w:val="24"/>
        </w:rPr>
      </w:pPr>
    </w:p>
    <w:p w:rsidR="000D7D48" w:rsidRDefault="00C302BE" w:rsidP="00972212">
      <w:pPr>
        <w:pStyle w:val="Teksttreci20"/>
        <w:shd w:val="clear" w:color="auto" w:fill="auto"/>
        <w:spacing w:line="360" w:lineRule="auto"/>
        <w:ind w:right="1395" w:firstLine="0"/>
        <w:jc w:val="left"/>
        <w:rPr>
          <w:rStyle w:val="Teksttreci2Exact"/>
          <w:b/>
          <w:sz w:val="24"/>
          <w:szCs w:val="24"/>
        </w:rPr>
      </w:pPr>
      <w:r>
        <w:rPr>
          <w:rStyle w:val="Teksttreci2Exact"/>
          <w:b/>
          <w:sz w:val="24"/>
          <w:szCs w:val="24"/>
        </w:rPr>
        <w:lastRenderedPageBreak/>
        <w:t xml:space="preserve">Odpowiedzi do wybranych zadań </w:t>
      </w:r>
    </w:p>
    <w:p w:rsidR="000D7D48" w:rsidRDefault="000D7D48" w:rsidP="00972212">
      <w:pPr>
        <w:pStyle w:val="Teksttreci20"/>
        <w:shd w:val="clear" w:color="auto" w:fill="auto"/>
        <w:spacing w:line="360" w:lineRule="auto"/>
        <w:ind w:right="1395" w:firstLine="0"/>
        <w:jc w:val="left"/>
        <w:rPr>
          <w:rStyle w:val="Teksttreci2Exact"/>
          <w:b/>
          <w:sz w:val="24"/>
          <w:szCs w:val="24"/>
        </w:rPr>
      </w:pPr>
    </w:p>
    <w:p w:rsidR="000D7D48" w:rsidRPr="0059026F" w:rsidRDefault="000D7D48" w:rsidP="000D7D48">
      <w:pPr>
        <w:pStyle w:val="Nagwek2"/>
        <w:tabs>
          <w:tab w:val="left" w:pos="0"/>
        </w:tabs>
        <w:spacing w:line="360" w:lineRule="auto"/>
        <w:ind w:right="1395"/>
        <w:rPr>
          <w:i w:val="0"/>
        </w:rPr>
      </w:pPr>
      <w:r w:rsidRPr="0059026F">
        <w:rPr>
          <w:i w:val="0"/>
        </w:rPr>
        <w:t>ZRÓB TO SAM!</w:t>
      </w:r>
    </w:p>
    <w:p w:rsidR="000D7D48" w:rsidRDefault="000D7D48" w:rsidP="000D7D48">
      <w:pPr>
        <w:pStyle w:val="Nagwek2"/>
        <w:tabs>
          <w:tab w:val="left" w:pos="0"/>
        </w:tabs>
        <w:spacing w:line="360" w:lineRule="auto"/>
        <w:ind w:right="1395"/>
        <w:rPr>
          <w:i w:val="0"/>
        </w:rPr>
      </w:pPr>
    </w:p>
    <w:p w:rsidR="000D7D48" w:rsidRPr="0059026F" w:rsidRDefault="000D7D48" w:rsidP="000D7D48">
      <w:pPr>
        <w:pStyle w:val="Nagwek2"/>
        <w:tabs>
          <w:tab w:val="left" w:pos="0"/>
        </w:tabs>
        <w:spacing w:line="360" w:lineRule="auto"/>
        <w:ind w:right="1395"/>
        <w:rPr>
          <w:i w:val="0"/>
        </w:rPr>
      </w:pPr>
      <w:r w:rsidRPr="0059026F">
        <w:rPr>
          <w:i w:val="0"/>
        </w:rPr>
        <w:t>Tak czy nie?</w:t>
      </w:r>
    </w:p>
    <w:p w:rsidR="000D7D48" w:rsidRPr="0059026F" w:rsidRDefault="000D7D48" w:rsidP="000D7D48">
      <w:pPr>
        <w:tabs>
          <w:tab w:val="left" w:pos="0"/>
        </w:tabs>
        <w:spacing w:line="360" w:lineRule="auto"/>
        <w:ind w:right="1395"/>
        <w:rPr>
          <w:rFonts w:ascii="Times New Roman" w:hAnsi="Times New Roman" w:cs="Times New Roman"/>
          <w:i/>
          <w:szCs w:val="20"/>
        </w:rPr>
      </w:pPr>
      <w:r w:rsidRPr="0059026F">
        <w:rPr>
          <w:rFonts w:ascii="Times New Roman" w:hAnsi="Times New Roman" w:cs="Times New Roman"/>
          <w:i/>
        </w:rPr>
        <w:t xml:space="preserve">Czy te </w:t>
      </w:r>
      <w:r w:rsidRPr="0059026F">
        <w:rPr>
          <w:rFonts w:ascii="Times New Roman" w:hAnsi="Times New Roman" w:cs="Times New Roman"/>
          <w:i/>
        </w:rPr>
        <w:tab/>
        <w:t>opinie s</w:t>
      </w:r>
      <w:r w:rsidRPr="0059026F">
        <w:rPr>
          <w:rFonts w:ascii="Times New Roman" w:hAnsi="Times New Roman" w:cs="Times New Roman"/>
          <w:i/>
        </w:rPr>
        <w:sym w:font="Times New Roman" w:char="0105"/>
      </w:r>
      <w:r w:rsidRPr="0059026F">
        <w:rPr>
          <w:rFonts w:ascii="Times New Roman" w:hAnsi="Times New Roman" w:cs="Times New Roman"/>
          <w:i/>
        </w:rPr>
        <w:t xml:space="preserve"> prawdziwe</w:t>
      </w:r>
      <w:r w:rsidRPr="0059026F">
        <w:rPr>
          <w:rFonts w:ascii="Times New Roman" w:hAnsi="Times New Roman" w:cs="Times New Roman"/>
        </w:rPr>
        <w:t>,</w:t>
      </w:r>
      <w:r w:rsidRPr="0059026F">
        <w:rPr>
          <w:rFonts w:ascii="Times New Roman" w:hAnsi="Times New Roman" w:cs="Times New Roman"/>
          <w:i/>
        </w:rPr>
        <w:t xml:space="preserve"> czy fa</w:t>
      </w:r>
      <w:r w:rsidRPr="0059026F">
        <w:rPr>
          <w:rFonts w:ascii="Times New Roman" w:hAnsi="Times New Roman" w:cs="Times New Roman"/>
          <w:i/>
        </w:rPr>
        <w:sym w:font="Times New Roman" w:char="0142"/>
      </w:r>
      <w:r w:rsidRPr="0059026F">
        <w:rPr>
          <w:rFonts w:ascii="Times New Roman" w:hAnsi="Times New Roman" w:cs="Times New Roman"/>
          <w:i/>
        </w:rPr>
        <w:t>szywe? Odpowiedzi uzasadnij</w:t>
      </w:r>
      <w:r w:rsidRPr="0059026F">
        <w:rPr>
          <w:rFonts w:ascii="Times New Roman" w:hAnsi="Times New Roman" w:cs="Times New Roman"/>
        </w:rPr>
        <w:t xml:space="preserve">. </w:t>
      </w:r>
      <w:r w:rsidRPr="0059026F">
        <w:rPr>
          <w:rFonts w:ascii="Times New Roman" w:hAnsi="Times New Roman" w:cs="Times New Roman"/>
          <w:i/>
        </w:rPr>
        <w:t xml:space="preserve"> </w:t>
      </w:r>
    </w:p>
    <w:p w:rsidR="000D7D48" w:rsidRDefault="000D7D48" w:rsidP="000D7D48">
      <w:pPr>
        <w:tabs>
          <w:tab w:val="left" w:pos="0"/>
        </w:tabs>
        <w:spacing w:line="360" w:lineRule="auto"/>
        <w:ind w:right="1395"/>
        <w:rPr>
          <w:rFonts w:ascii="Times New Roman" w:hAnsi="Times New Roman" w:cs="Times New Roman"/>
          <w:b/>
        </w:rPr>
      </w:pPr>
    </w:p>
    <w:p w:rsidR="000D7D48" w:rsidRPr="0059026F" w:rsidRDefault="000D7D48" w:rsidP="000D7D48">
      <w:pPr>
        <w:tabs>
          <w:tab w:val="left" w:pos="0"/>
        </w:tabs>
        <w:spacing w:line="360" w:lineRule="auto"/>
        <w:ind w:right="1395"/>
        <w:rPr>
          <w:rFonts w:ascii="Times New Roman" w:hAnsi="Times New Roman" w:cs="Times New Roman"/>
          <w:szCs w:val="20"/>
        </w:rPr>
      </w:pPr>
      <w:r w:rsidRPr="0059026F">
        <w:rPr>
          <w:rFonts w:ascii="Times New Roman" w:hAnsi="Times New Roman" w:cs="Times New Roman"/>
          <w:b/>
        </w:rPr>
        <w:t xml:space="preserve">1. </w:t>
      </w:r>
      <w:r w:rsidRPr="0059026F">
        <w:rPr>
          <w:rFonts w:ascii="Times New Roman" w:hAnsi="Times New Roman" w:cs="Times New Roman"/>
          <w:szCs w:val="20"/>
        </w:rPr>
        <w:t xml:space="preserve">Nie. Jest odwrotnie. </w:t>
      </w:r>
    </w:p>
    <w:p w:rsidR="000D7D48" w:rsidRPr="0059026F" w:rsidRDefault="000D7D48" w:rsidP="000D7D48">
      <w:pPr>
        <w:spacing w:line="360" w:lineRule="auto"/>
        <w:ind w:right="1395"/>
        <w:rPr>
          <w:rFonts w:ascii="Times New Roman" w:hAnsi="Times New Roman" w:cs="Times New Roman"/>
          <w:bCs/>
        </w:rPr>
      </w:pPr>
      <w:r w:rsidRPr="0059026F">
        <w:rPr>
          <w:rFonts w:ascii="Times New Roman" w:hAnsi="Times New Roman" w:cs="Times New Roman"/>
          <w:b/>
          <w:bCs/>
        </w:rPr>
        <w:t xml:space="preserve">3. </w:t>
      </w:r>
      <w:r w:rsidRPr="0059026F">
        <w:rPr>
          <w:rFonts w:ascii="Times New Roman" w:hAnsi="Times New Roman" w:cs="Times New Roman"/>
          <w:bCs/>
        </w:rPr>
        <w:t xml:space="preserve">Nie. Polega ono na łączeniu ryzyka. </w:t>
      </w:r>
    </w:p>
    <w:p w:rsidR="000D7D48" w:rsidRPr="0059026F" w:rsidRDefault="000D7D48" w:rsidP="000D7D48">
      <w:pPr>
        <w:tabs>
          <w:tab w:val="left" w:pos="0"/>
        </w:tabs>
        <w:spacing w:line="360" w:lineRule="auto"/>
        <w:ind w:right="1395"/>
        <w:rPr>
          <w:rFonts w:ascii="Times New Roman" w:hAnsi="Times New Roman" w:cs="Times New Roman"/>
        </w:rPr>
      </w:pPr>
      <w:r w:rsidRPr="0059026F">
        <w:rPr>
          <w:rFonts w:ascii="Times New Roman" w:hAnsi="Times New Roman" w:cs="Times New Roman"/>
          <w:b/>
        </w:rPr>
        <w:t xml:space="preserve">5. </w:t>
      </w:r>
      <w:r w:rsidRPr="0059026F">
        <w:rPr>
          <w:rFonts w:ascii="Times New Roman" w:hAnsi="Times New Roman" w:cs="Times New Roman"/>
        </w:rPr>
        <w:t xml:space="preserve">Tak. </w:t>
      </w:r>
    </w:p>
    <w:p w:rsidR="000D7D48" w:rsidRPr="0059026F" w:rsidRDefault="000D7D48" w:rsidP="000D7D48">
      <w:pPr>
        <w:tabs>
          <w:tab w:val="left" w:pos="0"/>
        </w:tabs>
        <w:spacing w:line="360" w:lineRule="auto"/>
        <w:ind w:right="1395"/>
        <w:rPr>
          <w:rFonts w:ascii="Times New Roman" w:hAnsi="Times New Roman" w:cs="Times New Roman"/>
        </w:rPr>
      </w:pPr>
      <w:r w:rsidRPr="0059026F">
        <w:rPr>
          <w:rFonts w:ascii="Times New Roman" w:hAnsi="Times New Roman" w:cs="Times New Roman"/>
          <w:b/>
        </w:rPr>
        <w:t xml:space="preserve">7. </w:t>
      </w:r>
      <w:r w:rsidRPr="0059026F">
        <w:rPr>
          <w:rFonts w:ascii="Times New Roman" w:hAnsi="Times New Roman" w:cs="Times New Roman"/>
        </w:rPr>
        <w:t xml:space="preserve">Nie. Takie zachowanie jest natomiast przykładem zaniedbywania korzyści z różnicowania portfela inwestycyjnego. </w:t>
      </w:r>
    </w:p>
    <w:p w:rsidR="000D7D48" w:rsidRPr="0059026F" w:rsidRDefault="000D7D48" w:rsidP="000D7D48">
      <w:pPr>
        <w:tabs>
          <w:tab w:val="left" w:pos="0"/>
        </w:tabs>
        <w:spacing w:line="360" w:lineRule="auto"/>
        <w:ind w:right="1395"/>
        <w:rPr>
          <w:rFonts w:ascii="Times New Roman" w:hAnsi="Times New Roman" w:cs="Times New Roman"/>
          <w:b/>
        </w:rPr>
      </w:pPr>
      <w:r w:rsidRPr="0059026F">
        <w:rPr>
          <w:rFonts w:ascii="Times New Roman" w:hAnsi="Times New Roman" w:cs="Times New Roman"/>
          <w:b/>
        </w:rPr>
        <w:t xml:space="preserve">9. </w:t>
      </w:r>
      <w:r w:rsidRPr="0059026F">
        <w:rPr>
          <w:rFonts w:ascii="Times New Roman" w:hAnsi="Times New Roman" w:cs="Times New Roman"/>
        </w:rPr>
        <w:t xml:space="preserve">Nie. Co prawda, badanie (ang. </w:t>
      </w:r>
      <w:r w:rsidRPr="0059026F">
        <w:rPr>
          <w:rFonts w:ascii="Times New Roman" w:hAnsi="Times New Roman" w:cs="Times New Roman"/>
          <w:i/>
        </w:rPr>
        <w:t>screening</w:t>
      </w:r>
      <w:r w:rsidRPr="0059026F">
        <w:rPr>
          <w:rFonts w:ascii="Times New Roman" w:hAnsi="Times New Roman" w:cs="Times New Roman"/>
        </w:rPr>
        <w:t xml:space="preserve">) lub sygnalizacja (ang. </w:t>
      </w:r>
      <w:r w:rsidRPr="0059026F">
        <w:rPr>
          <w:rFonts w:ascii="Times New Roman" w:hAnsi="Times New Roman" w:cs="Times New Roman"/>
          <w:i/>
        </w:rPr>
        <w:t>signalling</w:t>
      </w:r>
      <w:r w:rsidRPr="0059026F">
        <w:rPr>
          <w:rFonts w:ascii="Times New Roman" w:hAnsi="Times New Roman" w:cs="Times New Roman"/>
        </w:rPr>
        <w:t>) rzeczywiście mogą ułatwić ubezpieczycielowi radzenie sobie z pokusą nadużycia. Na przykład badanie i sygnalizacja mogą wykazać, że kandydat na ubezpieczonego w przeszłości nie zmieniał swojego zachowania po ubezpieczeniu się, co sugeruje, że pokusa nadużycia dotyczy go w niewielkim stopniu. Jednakże badanie i sygnalizacja często służą również walce z selekcją negatywną.</w:t>
      </w:r>
      <w:r w:rsidRPr="0059026F">
        <w:rPr>
          <w:rFonts w:ascii="Times New Roman" w:hAnsi="Times New Roman" w:cs="Times New Roman"/>
          <w:b/>
        </w:rPr>
        <w:t xml:space="preserve"> </w:t>
      </w:r>
    </w:p>
    <w:p w:rsidR="000D7D48" w:rsidRDefault="000D7D48" w:rsidP="000D7D48">
      <w:pPr>
        <w:pStyle w:val="Nagwek2"/>
        <w:spacing w:line="360" w:lineRule="auto"/>
        <w:ind w:right="1395"/>
        <w:rPr>
          <w:i w:val="0"/>
        </w:rPr>
      </w:pPr>
    </w:p>
    <w:p w:rsidR="000D7D48" w:rsidRDefault="000D7D48" w:rsidP="000D7D48">
      <w:pPr>
        <w:pStyle w:val="Nagwek2"/>
        <w:spacing w:line="360" w:lineRule="auto"/>
        <w:ind w:right="1395"/>
        <w:rPr>
          <w:i w:val="0"/>
        </w:rPr>
      </w:pPr>
      <w:r w:rsidRPr="00D7339A">
        <w:rPr>
          <w:i w:val="0"/>
        </w:rPr>
        <w:t xml:space="preserve">Zadania </w:t>
      </w:r>
    </w:p>
    <w:p w:rsidR="000D7D48" w:rsidRDefault="000D7D48" w:rsidP="000D7D48">
      <w:pPr>
        <w:pStyle w:val="Tekstpodstawowy3"/>
        <w:tabs>
          <w:tab w:val="clear" w:pos="0"/>
          <w:tab w:val="left" w:pos="708"/>
        </w:tabs>
        <w:spacing w:after="0"/>
        <w:ind w:right="1395"/>
        <w:jc w:val="left"/>
        <w:rPr>
          <w:b/>
        </w:rPr>
      </w:pPr>
    </w:p>
    <w:p w:rsidR="000D7D48" w:rsidRDefault="000D7D48" w:rsidP="000D7D48">
      <w:pPr>
        <w:pStyle w:val="Tekstpodstawowy3"/>
        <w:tabs>
          <w:tab w:val="clear" w:pos="0"/>
          <w:tab w:val="left" w:pos="708"/>
        </w:tabs>
        <w:spacing w:after="0"/>
        <w:ind w:right="1395"/>
        <w:jc w:val="left"/>
        <w:rPr>
          <w:szCs w:val="24"/>
        </w:rPr>
      </w:pPr>
      <w:r>
        <w:rPr>
          <w:b/>
        </w:rPr>
        <w:t>1. a)</w:t>
      </w:r>
      <w:r>
        <w:t xml:space="preserve"> Dlatego, że dzięki temu wariancja, która ma mierzyć ryzykowność gry, jest tym większa, im </w:t>
      </w:r>
      <w:r w:rsidR="003C205A">
        <w:t xml:space="preserve">większy jest rozrzut wyników gry, czyli – właśnie – im </w:t>
      </w:r>
      <w:r>
        <w:t>większe są odchylenia rzeczywistych wyników gry od wartości oczekiwanej gry. Odpowiada to intuicyjnemu pojmowaniu ryzykowności gry</w:t>
      </w:r>
    </w:p>
    <w:p w:rsidR="000D7D48" w:rsidRDefault="000D7D48" w:rsidP="000D7D48">
      <w:pPr>
        <w:spacing w:line="360" w:lineRule="auto"/>
        <w:ind w:right="1395"/>
        <w:rPr>
          <w:rFonts w:ascii="Times New Roman" w:hAnsi="Times New Roman" w:cs="Times New Roman"/>
          <w:b/>
        </w:rPr>
      </w:pPr>
      <w:r>
        <w:rPr>
          <w:rFonts w:ascii="Times New Roman" w:hAnsi="Times New Roman" w:cs="Times New Roman"/>
          <w:b/>
        </w:rPr>
        <w:t xml:space="preserve">b) </w:t>
      </w:r>
      <w:r>
        <w:rPr>
          <w:rFonts w:ascii="Times New Roman" w:hAnsi="Times New Roman" w:cs="Times New Roman"/>
        </w:rPr>
        <w:t xml:space="preserve">Dlatego, że dzięki temu nie dochodzi do niepożądanego kompensowania się różnokierunkowych odchyleń wyników gry od wartości oczekiwanej gry. </w:t>
      </w:r>
    </w:p>
    <w:p w:rsidR="000D7D48" w:rsidRDefault="000D7D48" w:rsidP="000D7D48">
      <w:pPr>
        <w:pStyle w:val="Tekstpodstawowy3"/>
        <w:tabs>
          <w:tab w:val="clear" w:pos="0"/>
          <w:tab w:val="left" w:pos="708"/>
        </w:tabs>
        <w:spacing w:after="0"/>
        <w:ind w:right="1395"/>
        <w:jc w:val="left"/>
        <w:rPr>
          <w:b/>
          <w:szCs w:val="24"/>
        </w:rPr>
      </w:pPr>
      <w:r>
        <w:rPr>
          <w:b/>
          <w:szCs w:val="24"/>
        </w:rPr>
        <w:t xml:space="preserve">c) </w:t>
      </w:r>
      <w:r>
        <w:t xml:space="preserve">Dlatego, że dzięki temu wariancja jest tym większa, z im większą częstotliwością pojawiają się skrajne odchylenia wyników gry od wartości oczekiwanej gry. Znowu – odpowiada to intuicyjnemu pojmowaniu ryzykowności gry. </w:t>
      </w:r>
    </w:p>
    <w:p w:rsidR="000D7D48" w:rsidRDefault="000D7D48" w:rsidP="000D7D48">
      <w:pPr>
        <w:spacing w:line="360" w:lineRule="auto"/>
        <w:ind w:right="1395"/>
        <w:rPr>
          <w:rFonts w:ascii="Times New Roman" w:hAnsi="Times New Roman" w:cs="Times New Roman"/>
        </w:rPr>
      </w:pPr>
      <w:r>
        <w:rPr>
          <w:rFonts w:ascii="Times New Roman" w:hAnsi="Times New Roman" w:cs="Times New Roman"/>
          <w:b/>
        </w:rPr>
        <w:t xml:space="preserve">d) </w:t>
      </w:r>
      <w:r>
        <w:rPr>
          <w:rFonts w:ascii="Times New Roman" w:hAnsi="Times New Roman" w:cs="Times New Roman"/>
        </w:rPr>
        <w:t xml:space="preserve">Tak, jest. Przecież pierwiastek z wariancji zwiększa się i zmniejsza się wtedy i tylko wtedy, gdy zwiększa się i zmniejsza się sama wariancja. W dodatku odchylenie standardowe jest mniejsze od wariancji, co jest po prostu wygodne. </w:t>
      </w:r>
    </w:p>
    <w:p w:rsidR="000D7D48" w:rsidRPr="00510AD4" w:rsidRDefault="000D7D48" w:rsidP="000D7D48">
      <w:pPr>
        <w:pStyle w:val="Tytu"/>
        <w:spacing w:line="360" w:lineRule="auto"/>
        <w:ind w:right="1395"/>
        <w:jc w:val="both"/>
        <w:rPr>
          <w:bCs/>
          <w:color w:val="000000" w:themeColor="text1"/>
          <w:sz w:val="24"/>
        </w:rPr>
      </w:pPr>
      <w:r w:rsidRPr="00510AD4">
        <w:rPr>
          <w:bCs/>
          <w:color w:val="000000" w:themeColor="text1"/>
          <w:sz w:val="24"/>
        </w:rPr>
        <w:t xml:space="preserve">3. a) </w:t>
      </w:r>
    </w:p>
    <w:p w:rsidR="000D7D48" w:rsidRPr="00510AD4" w:rsidRDefault="000D7D48" w:rsidP="000D7D48">
      <w:pPr>
        <w:pStyle w:val="Tytu"/>
        <w:spacing w:line="360" w:lineRule="auto"/>
        <w:ind w:right="1395"/>
        <w:jc w:val="both"/>
        <w:rPr>
          <w:bCs/>
          <w:color w:val="000000" w:themeColor="text1"/>
          <w:sz w:val="24"/>
        </w:rPr>
      </w:pPr>
      <w:r w:rsidRPr="00510AD4">
        <w:rPr>
          <w:b w:val="0"/>
          <w:bCs/>
          <w:color w:val="000000" w:themeColor="text1"/>
          <w:sz w:val="24"/>
        </w:rPr>
        <w:t>WO</w:t>
      </w:r>
      <w:r w:rsidRPr="00510AD4">
        <w:rPr>
          <w:b w:val="0"/>
          <w:bCs/>
          <w:color w:val="000000" w:themeColor="text1"/>
          <w:sz w:val="24"/>
          <w:vertAlign w:val="subscript"/>
        </w:rPr>
        <w:t>A</w:t>
      </w:r>
      <w:r w:rsidRPr="00510AD4">
        <w:rPr>
          <w:b w:val="0"/>
          <w:bCs/>
          <w:color w:val="000000" w:themeColor="text1"/>
          <w:sz w:val="24"/>
        </w:rPr>
        <w:t xml:space="preserve"> = 9/6 – 15/6 = –1. Nie jest.</w:t>
      </w:r>
      <w:r w:rsidRPr="00510AD4">
        <w:rPr>
          <w:bCs/>
          <w:color w:val="000000" w:themeColor="text1"/>
          <w:sz w:val="24"/>
        </w:rPr>
        <w:t xml:space="preserve"> </w:t>
      </w:r>
    </w:p>
    <w:p w:rsidR="000D7D48" w:rsidRPr="005C4DB5" w:rsidRDefault="000D7D48" w:rsidP="000D7D48">
      <w:pPr>
        <w:pStyle w:val="Tytu"/>
        <w:spacing w:line="360" w:lineRule="auto"/>
        <w:ind w:right="1395"/>
        <w:jc w:val="both"/>
        <w:rPr>
          <w:b w:val="0"/>
          <w:color w:val="000000" w:themeColor="text1"/>
          <w:sz w:val="24"/>
        </w:rPr>
      </w:pPr>
      <w:r w:rsidRPr="00510AD4">
        <w:rPr>
          <w:color w:val="000000" w:themeColor="text1"/>
          <w:sz w:val="24"/>
        </w:rPr>
        <w:t>b)</w:t>
      </w:r>
      <w:r w:rsidRPr="00510AD4">
        <w:rPr>
          <w:b w:val="0"/>
          <w:color w:val="000000" w:themeColor="text1"/>
          <w:sz w:val="24"/>
        </w:rPr>
        <w:t xml:space="preserve"> </w:t>
      </w:r>
      <w:r w:rsidRPr="00510AD4">
        <w:rPr>
          <w:b w:val="0"/>
          <w:bCs/>
          <w:color w:val="000000" w:themeColor="text1"/>
          <w:sz w:val="24"/>
        </w:rPr>
        <w:t>20.</w:t>
      </w:r>
      <w:r w:rsidRPr="00510AD4">
        <w:rPr>
          <w:bCs/>
          <w:color w:val="000000" w:themeColor="text1"/>
          <w:sz w:val="24"/>
        </w:rPr>
        <w:t xml:space="preserve"> </w:t>
      </w:r>
    </w:p>
    <w:p w:rsidR="000D7D48" w:rsidRPr="00510AD4" w:rsidRDefault="000D7D48" w:rsidP="000D7D48">
      <w:pPr>
        <w:pStyle w:val="Tytu"/>
        <w:spacing w:line="360" w:lineRule="auto"/>
        <w:ind w:right="1395"/>
        <w:jc w:val="both"/>
        <w:rPr>
          <w:b w:val="0"/>
          <w:color w:val="000000" w:themeColor="text1"/>
          <w:sz w:val="24"/>
        </w:rPr>
      </w:pPr>
      <w:r w:rsidRPr="00510AD4">
        <w:rPr>
          <w:color w:val="000000" w:themeColor="text1"/>
          <w:sz w:val="24"/>
        </w:rPr>
        <w:t>c)</w:t>
      </w:r>
      <w:r w:rsidRPr="00510AD4">
        <w:rPr>
          <w:b w:val="0"/>
          <w:color w:val="000000" w:themeColor="text1"/>
          <w:sz w:val="24"/>
        </w:rPr>
        <w:t xml:space="preserve"> (1) </w:t>
      </w:r>
      <w:r w:rsidRPr="00510AD4">
        <w:rPr>
          <w:b w:val="0"/>
          <w:bCs/>
          <w:color w:val="000000" w:themeColor="text1"/>
          <w:sz w:val="24"/>
        </w:rPr>
        <w:t>A</w:t>
      </w:r>
      <w:r w:rsidRPr="00510AD4">
        <w:rPr>
          <w:b w:val="0"/>
          <w:color w:val="000000" w:themeColor="text1"/>
          <w:sz w:val="24"/>
        </w:rPr>
        <w:t xml:space="preserve">. </w:t>
      </w:r>
    </w:p>
    <w:p w:rsidR="000D7D48" w:rsidRPr="00510AD4" w:rsidRDefault="000D7D48" w:rsidP="000D7D48">
      <w:pPr>
        <w:pStyle w:val="Tytu"/>
        <w:spacing w:line="360" w:lineRule="auto"/>
        <w:ind w:right="1395"/>
        <w:jc w:val="both"/>
        <w:rPr>
          <w:b w:val="0"/>
          <w:color w:val="000000" w:themeColor="text1"/>
          <w:sz w:val="24"/>
        </w:rPr>
      </w:pPr>
      <w:r w:rsidRPr="00510AD4">
        <w:rPr>
          <w:b w:val="0"/>
          <w:color w:val="000000" w:themeColor="text1"/>
          <w:sz w:val="24"/>
        </w:rPr>
        <w:lastRenderedPageBreak/>
        <w:t xml:space="preserve">(2) </w:t>
      </w:r>
      <w:r w:rsidRPr="00510AD4">
        <w:rPr>
          <w:b w:val="0"/>
          <w:bCs/>
          <w:color w:val="000000" w:themeColor="text1"/>
          <w:sz w:val="24"/>
        </w:rPr>
        <w:t>B.</w:t>
      </w:r>
      <w:r w:rsidRPr="00510AD4">
        <w:rPr>
          <w:bCs/>
          <w:color w:val="000000" w:themeColor="text1"/>
          <w:sz w:val="24"/>
        </w:rPr>
        <w:t xml:space="preserve"> </w:t>
      </w:r>
    </w:p>
    <w:p w:rsidR="000D7D48" w:rsidRPr="003C205A" w:rsidRDefault="000D7D48" w:rsidP="000D7D48">
      <w:pPr>
        <w:spacing w:line="360" w:lineRule="auto"/>
        <w:ind w:right="1151"/>
        <w:rPr>
          <w:rFonts w:ascii="Times New Roman" w:hAnsi="Times New Roman" w:cs="Times New Roman"/>
          <w:b/>
        </w:rPr>
      </w:pPr>
      <w:r w:rsidRPr="00134D3D">
        <w:rPr>
          <w:rFonts w:ascii="Times New Roman" w:hAnsi="Times New Roman" w:cs="Times New Roman"/>
          <w:b/>
        </w:rPr>
        <w:t xml:space="preserve">5. </w:t>
      </w:r>
      <w:r w:rsidRPr="003C205A">
        <w:rPr>
          <w:rFonts w:ascii="Times New Roman" w:hAnsi="Times New Roman" w:cs="Times New Roman"/>
          <w:b/>
        </w:rPr>
        <w:t xml:space="preserve">a) </w:t>
      </w:r>
      <w:r w:rsidRPr="003C205A">
        <w:rPr>
          <w:rFonts w:ascii="Times New Roman" w:hAnsi="Times New Roman" w:cs="Times New Roman"/>
        </w:rPr>
        <w:t>(1) W tej sytuacji mamy do czynienia z grą o wartości oczekiwanej równej:</w:t>
      </w:r>
    </w:p>
    <w:p w:rsidR="000D7D48" w:rsidRPr="003C205A" w:rsidRDefault="000D7D48" w:rsidP="000D7D48">
      <w:pPr>
        <w:pStyle w:val="Tekstpodstawowy"/>
        <w:ind w:right="1151"/>
      </w:pPr>
      <w:r w:rsidRPr="003C205A">
        <w:t>5·0,5+ (</w:t>
      </w:r>
      <w:r w:rsidRPr="003C205A">
        <w:rPr>
          <w:b/>
          <w:bCs/>
          <w:color w:val="000000" w:themeColor="text1"/>
        </w:rPr>
        <w:t>–</w:t>
      </w:r>
      <w:r w:rsidRPr="003C205A">
        <w:t xml:space="preserve">3·0,5) = 2,5 – 1,5 = 1. </w:t>
      </w:r>
    </w:p>
    <w:p w:rsidR="000D7D48" w:rsidRPr="00221F64" w:rsidRDefault="000D7D48" w:rsidP="000D7D48">
      <w:pPr>
        <w:pStyle w:val="Tekstpodstawowy"/>
        <w:ind w:right="1151"/>
      </w:pPr>
      <w:r w:rsidRPr="003C205A">
        <w:t>W</w:t>
      </w:r>
      <w:r w:rsidRPr="00221F64">
        <w:t xml:space="preserve">ariancja jej wyników wynosi: </w:t>
      </w:r>
    </w:p>
    <w:p w:rsidR="000D7D48" w:rsidRPr="00221F64" w:rsidRDefault="000D7D48" w:rsidP="000D7D48">
      <w:pPr>
        <w:pStyle w:val="Tekstpodstawowy"/>
        <w:ind w:right="1151"/>
      </w:pPr>
      <w:r w:rsidRPr="00221F64">
        <w:t>4</w:t>
      </w:r>
      <w:r w:rsidRPr="00221F64">
        <w:rPr>
          <w:vertAlign w:val="superscript"/>
        </w:rPr>
        <w:t>2</w:t>
      </w:r>
      <w:r>
        <w:t>·0,5 + (</w:t>
      </w:r>
      <w:r w:rsidRPr="00510AD4">
        <w:rPr>
          <w:b/>
          <w:bCs/>
          <w:color w:val="000000" w:themeColor="text1"/>
        </w:rPr>
        <w:t>–</w:t>
      </w:r>
      <w:r w:rsidRPr="00221F64">
        <w:t>4)</w:t>
      </w:r>
      <w:r w:rsidRPr="00221F64">
        <w:rPr>
          <w:vertAlign w:val="superscript"/>
        </w:rPr>
        <w:t>2</w:t>
      </w:r>
      <w:r>
        <w:t>·</w:t>
      </w:r>
      <w:r w:rsidRPr="00221F64">
        <w:t>0,5 = 16.</w:t>
      </w:r>
    </w:p>
    <w:p w:rsidR="000D7D48" w:rsidRPr="00221F64" w:rsidRDefault="000D7D48" w:rsidP="000D7D48">
      <w:pPr>
        <w:pStyle w:val="Tekstpodstawowy"/>
        <w:ind w:right="1151"/>
      </w:pPr>
      <w:r w:rsidRPr="00221F64">
        <w:t>(2) Natomiast w tej sytuacji wartość oczekiwana jest równa 1</w:t>
      </w:r>
      <w:r>
        <w:t>·</w:t>
      </w:r>
      <w:r w:rsidRPr="00221F64">
        <w:t xml:space="preserve">1 = 1, a wariancja wynosi 0. </w:t>
      </w:r>
    </w:p>
    <w:p w:rsidR="000D7D48" w:rsidRPr="005722E5" w:rsidRDefault="000D7D48" w:rsidP="000D7D48">
      <w:pPr>
        <w:pStyle w:val="Tekstpodstawowy"/>
        <w:ind w:right="1151"/>
        <w:rPr>
          <w:b/>
        </w:rPr>
      </w:pPr>
      <w:r w:rsidRPr="00134D3D">
        <w:rPr>
          <w:b/>
        </w:rPr>
        <w:t xml:space="preserve">b) </w:t>
      </w:r>
      <w:r w:rsidRPr="00221F64">
        <w:t xml:space="preserve">Osobie neutralnej wobec ryzyka jest wszystko jedno, którą z tych dwóch sytuacji wybierze. </w:t>
      </w:r>
    </w:p>
    <w:p w:rsidR="000D7D48" w:rsidRPr="005722E5" w:rsidRDefault="000D7D48" w:rsidP="000D7D48">
      <w:pPr>
        <w:pStyle w:val="Tekstpodstawowy"/>
        <w:ind w:right="1151"/>
        <w:rPr>
          <w:b/>
        </w:rPr>
      </w:pPr>
      <w:r w:rsidRPr="00134D3D">
        <w:rPr>
          <w:b/>
        </w:rPr>
        <w:t xml:space="preserve">c) </w:t>
      </w:r>
      <w:r w:rsidRPr="00221F64">
        <w:t xml:space="preserve">1. </w:t>
      </w:r>
    </w:p>
    <w:p w:rsidR="000D7D48" w:rsidRPr="005722E5" w:rsidRDefault="000D7D48" w:rsidP="000D7D48">
      <w:pPr>
        <w:pStyle w:val="Tekstpodstawowy"/>
        <w:ind w:right="1151"/>
        <w:rPr>
          <w:b/>
        </w:rPr>
      </w:pPr>
      <w:r w:rsidRPr="00134D3D">
        <w:rPr>
          <w:b/>
        </w:rPr>
        <w:t xml:space="preserve">d) </w:t>
      </w:r>
      <w:r w:rsidRPr="00221F64">
        <w:t xml:space="preserve">Przecież odpowiadając na pytanie (b), ustaliliśmy, że dla osoby neutralnej wobec ryzyka posiadanie losu i posiadanie kwoty 1 jest równie cenne... Skoro jest jej wszystko jedno, czy ma los, czy 1, będzie skłonna zapłacić do 1 za los. </w:t>
      </w:r>
    </w:p>
    <w:p w:rsidR="008434AD" w:rsidRDefault="008434AD" w:rsidP="008434AD">
      <w:pPr>
        <w:spacing w:line="360" w:lineRule="auto"/>
        <w:ind w:right="1395"/>
        <w:rPr>
          <w:rFonts w:ascii="Times New Roman" w:hAnsi="Times New Roman" w:cs="Times New Roman"/>
          <w:color w:val="000000" w:themeColor="text1"/>
        </w:rPr>
      </w:pPr>
      <w:r>
        <w:rPr>
          <w:rFonts w:ascii="Times New Roman" w:hAnsi="Times New Roman" w:cs="Times New Roman"/>
          <w:b/>
          <w:color w:val="000000" w:themeColor="text1"/>
        </w:rPr>
        <w:t>7. a)</w:t>
      </w:r>
      <w:r w:rsidR="00C302BE">
        <w:rPr>
          <w:rFonts w:ascii="Times New Roman" w:hAnsi="Times New Roman" w:cs="Times New Roman"/>
          <w:color w:val="000000" w:themeColor="text1"/>
        </w:rPr>
        <w:t xml:space="preserve"> 36</w:t>
      </w:r>
      <w:r>
        <w:rPr>
          <w:rFonts w:ascii="Times New Roman" w:hAnsi="Times New Roman" w:cs="Times New Roman"/>
          <w:color w:val="000000" w:themeColor="text1"/>
        </w:rPr>
        <w:t xml:space="preserve">000. </w:t>
      </w:r>
    </w:p>
    <w:p w:rsidR="008434AD" w:rsidRDefault="008434AD" w:rsidP="008434AD">
      <w:pPr>
        <w:spacing w:line="360" w:lineRule="auto"/>
        <w:ind w:right="1395"/>
        <w:rPr>
          <w:rFonts w:ascii="Times New Roman" w:hAnsi="Times New Roman" w:cs="Times New Roman"/>
          <w:color w:val="000000" w:themeColor="text1"/>
        </w:rPr>
      </w:pPr>
      <w:r>
        <w:rPr>
          <w:rFonts w:ascii="Times New Roman" w:hAnsi="Times New Roman" w:cs="Times New Roman"/>
          <w:b/>
          <w:color w:val="000000" w:themeColor="text1"/>
        </w:rPr>
        <w:t>b)</w:t>
      </w:r>
      <w:r>
        <w:rPr>
          <w:rFonts w:ascii="Times New Roman" w:hAnsi="Times New Roman" w:cs="Times New Roman"/>
          <w:color w:val="000000" w:themeColor="text1"/>
        </w:rPr>
        <w:t xml:space="preserve"> 0. </w:t>
      </w:r>
    </w:p>
    <w:p w:rsidR="008434AD" w:rsidRDefault="008434AD" w:rsidP="008434AD">
      <w:pPr>
        <w:spacing w:line="360" w:lineRule="auto"/>
        <w:ind w:right="1395"/>
        <w:rPr>
          <w:rFonts w:ascii="Times New Roman" w:hAnsi="Times New Roman" w:cs="Times New Roman"/>
          <w:color w:val="000000" w:themeColor="text1"/>
        </w:rPr>
      </w:pPr>
      <w:r>
        <w:rPr>
          <w:rFonts w:ascii="Times New Roman" w:hAnsi="Times New Roman" w:cs="Times New Roman"/>
          <w:b/>
          <w:color w:val="000000" w:themeColor="text1"/>
        </w:rPr>
        <w:t>c)</w:t>
      </w:r>
      <w:r>
        <w:rPr>
          <w:rFonts w:ascii="Times New Roman" w:hAnsi="Times New Roman" w:cs="Times New Roman"/>
          <w:color w:val="000000" w:themeColor="text1"/>
        </w:rPr>
        <w:t xml:space="preserve"> Nie. </w:t>
      </w:r>
    </w:p>
    <w:p w:rsidR="000D7D48" w:rsidRPr="005722E5" w:rsidRDefault="000D7D48" w:rsidP="000D7D48">
      <w:pPr>
        <w:pStyle w:val="Tekstpodstawowy"/>
        <w:ind w:right="1395"/>
        <w:rPr>
          <w:b/>
        </w:rPr>
      </w:pPr>
      <w:r>
        <w:rPr>
          <w:b/>
        </w:rPr>
        <w:t>9</w:t>
      </w:r>
      <w:r w:rsidRPr="00134D3D">
        <w:rPr>
          <w:b/>
        </w:rPr>
        <w:t xml:space="preserve">. a) </w:t>
      </w:r>
      <w:r>
        <w:t>Tak, studenci zachowują się racjonalnie. Wszak prawdopodobieństwo tego, że trafią i zarobią jeden punkt metodą „na chybił trafił” wynosi ¼. Natomiast prawdo</w:t>
      </w:r>
      <w:r w:rsidR="003C205A">
        <w:t>podobieństwo tego, że nie trafią</w:t>
      </w:r>
      <w:r>
        <w:t xml:space="preserve"> i zarobią 0 punktów jest równe ¾. A zatem wartość oczekiwana ich gry jest dodatnia i wynosi ¼. </w:t>
      </w:r>
      <w:r w:rsidR="003C205A">
        <w:t>Ta g</w:t>
      </w:r>
      <w:r>
        <w:t xml:space="preserve">ra jest korzystna. </w:t>
      </w:r>
    </w:p>
    <w:p w:rsidR="000D7D48" w:rsidRDefault="000D7D48" w:rsidP="000D7D48">
      <w:pPr>
        <w:pStyle w:val="Tekstpodstawowy"/>
        <w:ind w:right="1395"/>
      </w:pPr>
      <w:r w:rsidRPr="005722E5">
        <w:rPr>
          <w:b/>
        </w:rPr>
        <w:t>b)</w:t>
      </w:r>
      <w:r>
        <w:t xml:space="preserve"> Tak. Już nie opłaca się strzelać „na oślep”. Prawdopodobieństwo nietrafienia i utraty jednego punktu jest równe ¾. A zatem po zmianie reguł gry jej wartość oczekiwana wynosi </w:t>
      </w:r>
    </w:p>
    <w:p w:rsidR="000D7D48" w:rsidRDefault="000D7D48" w:rsidP="000D7D48">
      <w:pPr>
        <w:pStyle w:val="Tekstpodstawowy"/>
        <w:ind w:right="1395"/>
      </w:pPr>
      <w:r>
        <w:t>–</w:t>
      </w:r>
      <w:r>
        <w:rPr>
          <w:bCs/>
          <w:szCs w:val="24"/>
        </w:rPr>
        <w:t>½</w:t>
      </w:r>
      <w:r>
        <w:t xml:space="preserve">. </w:t>
      </w:r>
    </w:p>
    <w:p w:rsidR="000D7D48" w:rsidRPr="00B9292B" w:rsidRDefault="000D7D48" w:rsidP="000D7D48">
      <w:pPr>
        <w:spacing w:line="360" w:lineRule="auto"/>
        <w:ind w:right="1395"/>
        <w:rPr>
          <w:rFonts w:ascii="Times New Roman" w:hAnsi="Times New Roman" w:cs="Times New Roman"/>
          <w:b/>
        </w:rPr>
      </w:pPr>
      <w:r>
        <w:rPr>
          <w:rFonts w:ascii="Times New Roman" w:hAnsi="Times New Roman" w:cs="Times New Roman"/>
          <w:b/>
        </w:rPr>
        <w:t xml:space="preserve">11. a) </w:t>
      </w:r>
      <w:r w:rsidRPr="00B9292B">
        <w:rPr>
          <w:rFonts w:ascii="Times New Roman" w:hAnsi="Times New Roman" w:cs="Times New Roman"/>
        </w:rPr>
        <w:t>Proponuj</w:t>
      </w:r>
      <w:r w:rsidRPr="00B9292B">
        <w:rPr>
          <w:rFonts w:ascii="Times New Roman" w:hAnsi="Times New Roman" w:cs="Times New Roman"/>
        </w:rPr>
        <w:sym w:font="Times New Roman" w:char="0119"/>
      </w:r>
      <w:r w:rsidRPr="00B9292B">
        <w:rPr>
          <w:rFonts w:ascii="Times New Roman" w:hAnsi="Times New Roman" w:cs="Times New Roman"/>
        </w:rPr>
        <w:t xml:space="preserve"> zmieni</w:t>
      </w:r>
      <w:r w:rsidRPr="00B9292B">
        <w:rPr>
          <w:rFonts w:ascii="Times New Roman" w:hAnsi="Times New Roman" w:cs="Times New Roman"/>
        </w:rPr>
        <w:sym w:font="Times New Roman" w:char="0107"/>
      </w:r>
      <w:r w:rsidRPr="00B9292B">
        <w:rPr>
          <w:rFonts w:ascii="Times New Roman" w:hAnsi="Times New Roman" w:cs="Times New Roman"/>
        </w:rPr>
        <w:t xml:space="preserve"> warto</w:t>
      </w:r>
      <w:r w:rsidRPr="00B9292B">
        <w:rPr>
          <w:rFonts w:ascii="Times New Roman" w:hAnsi="Times New Roman" w:cs="Times New Roman"/>
        </w:rPr>
        <w:sym w:font="Times New Roman" w:char="015B"/>
      </w:r>
      <w:r w:rsidRPr="00B9292B">
        <w:rPr>
          <w:rFonts w:ascii="Times New Roman" w:hAnsi="Times New Roman" w:cs="Times New Roman"/>
        </w:rPr>
        <w:sym w:font="Times New Roman" w:char="0107"/>
      </w:r>
      <w:r w:rsidRPr="00B9292B">
        <w:rPr>
          <w:rFonts w:ascii="Times New Roman" w:hAnsi="Times New Roman" w:cs="Times New Roman"/>
        </w:rPr>
        <w:t xml:space="preserve"> oczekiwan</w:t>
      </w:r>
      <w:r w:rsidRPr="00B9292B">
        <w:rPr>
          <w:rFonts w:ascii="Times New Roman" w:hAnsi="Times New Roman" w:cs="Times New Roman"/>
        </w:rPr>
        <w:sym w:font="Times New Roman" w:char="0105"/>
      </w:r>
      <w:r w:rsidRPr="00B9292B">
        <w:rPr>
          <w:rFonts w:ascii="Times New Roman" w:hAnsi="Times New Roman" w:cs="Times New Roman"/>
        </w:rPr>
        <w:t xml:space="preserve"> gry tak, aby gra sta</w:t>
      </w:r>
      <w:r w:rsidRPr="00B9292B">
        <w:rPr>
          <w:rFonts w:ascii="Times New Roman" w:hAnsi="Times New Roman" w:cs="Times New Roman"/>
        </w:rPr>
        <w:sym w:font="Times New Roman" w:char="0142"/>
      </w:r>
      <w:r w:rsidRPr="00B9292B">
        <w:rPr>
          <w:rFonts w:ascii="Times New Roman" w:hAnsi="Times New Roman" w:cs="Times New Roman"/>
        </w:rPr>
        <w:t>a si</w:t>
      </w:r>
      <w:r w:rsidRPr="00B9292B">
        <w:rPr>
          <w:rFonts w:ascii="Times New Roman" w:hAnsi="Times New Roman" w:cs="Times New Roman"/>
        </w:rPr>
        <w:sym w:font="Times New Roman" w:char="0119"/>
      </w:r>
      <w:r w:rsidRPr="00B9292B">
        <w:rPr>
          <w:rFonts w:ascii="Times New Roman" w:hAnsi="Times New Roman" w:cs="Times New Roman"/>
        </w:rPr>
        <w:t xml:space="preserve"> jeszcze bardziej niekorzystna. Na przyk</w:t>
      </w:r>
      <w:r w:rsidRPr="00B9292B">
        <w:rPr>
          <w:rFonts w:ascii="Times New Roman" w:hAnsi="Times New Roman" w:cs="Times New Roman"/>
        </w:rPr>
        <w:sym w:font="Times New Roman" w:char="0142"/>
      </w:r>
      <w:r w:rsidRPr="00B9292B">
        <w:rPr>
          <w:rFonts w:ascii="Times New Roman" w:hAnsi="Times New Roman" w:cs="Times New Roman"/>
        </w:rPr>
        <w:t>ad, wystarczy podwy</w:t>
      </w:r>
      <w:r w:rsidRPr="00B9292B">
        <w:rPr>
          <w:rFonts w:ascii="Times New Roman" w:hAnsi="Times New Roman" w:cs="Times New Roman"/>
        </w:rPr>
        <w:sym w:font="Times New Roman" w:char="017C"/>
      </w:r>
      <w:r w:rsidRPr="00B9292B">
        <w:rPr>
          <w:rFonts w:ascii="Times New Roman" w:hAnsi="Times New Roman" w:cs="Times New Roman"/>
        </w:rPr>
        <w:t>szy</w:t>
      </w:r>
      <w:r w:rsidRPr="00B9292B">
        <w:rPr>
          <w:rFonts w:ascii="Times New Roman" w:hAnsi="Times New Roman" w:cs="Times New Roman"/>
        </w:rPr>
        <w:sym w:font="Times New Roman" w:char="0107"/>
      </w:r>
      <w:r w:rsidRPr="00B9292B">
        <w:rPr>
          <w:rFonts w:ascii="Times New Roman" w:hAnsi="Times New Roman" w:cs="Times New Roman"/>
        </w:rPr>
        <w:t xml:space="preserve"> wysoko</w:t>
      </w:r>
      <w:r w:rsidRPr="00B9292B">
        <w:rPr>
          <w:rFonts w:ascii="Times New Roman" w:hAnsi="Times New Roman" w:cs="Times New Roman"/>
        </w:rPr>
        <w:sym w:font="Times New Roman" w:char="015B"/>
      </w:r>
      <w:r w:rsidRPr="00B9292B">
        <w:rPr>
          <w:rFonts w:ascii="Times New Roman" w:hAnsi="Times New Roman" w:cs="Times New Roman"/>
        </w:rPr>
        <w:sym w:font="Times New Roman" w:char="0107"/>
      </w:r>
      <w:r w:rsidRPr="00B9292B">
        <w:rPr>
          <w:rFonts w:ascii="Times New Roman" w:hAnsi="Times New Roman" w:cs="Times New Roman"/>
        </w:rPr>
        <w:t xml:space="preserve"> mandat</w:t>
      </w:r>
      <w:r w:rsidRPr="00B9292B">
        <w:rPr>
          <w:rFonts w:ascii="Times New Roman" w:hAnsi="Times New Roman" w:cs="Times New Roman"/>
        </w:rPr>
        <w:sym w:font="Times New Roman" w:char="00F3"/>
      </w:r>
      <w:r w:rsidRPr="00B9292B">
        <w:rPr>
          <w:rFonts w:ascii="Times New Roman" w:hAnsi="Times New Roman" w:cs="Times New Roman"/>
        </w:rPr>
        <w:t>w za przekraczanie dozwolonej szybko</w:t>
      </w:r>
      <w:r w:rsidRPr="00B9292B">
        <w:rPr>
          <w:rFonts w:ascii="Times New Roman" w:hAnsi="Times New Roman" w:cs="Times New Roman"/>
        </w:rPr>
        <w:sym w:font="Times New Roman" w:char="015B"/>
      </w:r>
      <w:r w:rsidRPr="00B9292B">
        <w:rPr>
          <w:rFonts w:ascii="Times New Roman" w:hAnsi="Times New Roman" w:cs="Times New Roman"/>
        </w:rPr>
        <w:t>ci do 400 z</w:t>
      </w:r>
      <w:r w:rsidRPr="00B9292B">
        <w:rPr>
          <w:rFonts w:ascii="Times New Roman" w:hAnsi="Times New Roman" w:cs="Times New Roman"/>
        </w:rPr>
        <w:sym w:font="Times New Roman" w:char="0142"/>
      </w:r>
      <w:r w:rsidRPr="00B9292B">
        <w:rPr>
          <w:rFonts w:ascii="Times New Roman" w:hAnsi="Times New Roman" w:cs="Times New Roman"/>
        </w:rPr>
        <w:t>...</w:t>
      </w:r>
    </w:p>
    <w:p w:rsidR="000D7D48" w:rsidRPr="00B9292B" w:rsidRDefault="000D7D48" w:rsidP="000D7D48">
      <w:pPr>
        <w:spacing w:line="360" w:lineRule="auto"/>
        <w:ind w:right="1395"/>
        <w:rPr>
          <w:rFonts w:ascii="Times New Roman" w:hAnsi="Times New Roman" w:cs="Times New Roman"/>
          <w:b/>
        </w:rPr>
      </w:pPr>
      <w:r w:rsidRPr="00B9292B">
        <w:rPr>
          <w:rFonts w:ascii="Times New Roman" w:hAnsi="Times New Roman" w:cs="Times New Roman"/>
          <w:b/>
        </w:rPr>
        <w:t xml:space="preserve">b) </w:t>
      </w:r>
      <w:r w:rsidRPr="00B9292B">
        <w:rPr>
          <w:rFonts w:ascii="Times New Roman" w:hAnsi="Times New Roman" w:cs="Times New Roman"/>
        </w:rPr>
        <w:t>Na przyk</w:t>
      </w:r>
      <w:r w:rsidRPr="00B9292B">
        <w:rPr>
          <w:rFonts w:ascii="Times New Roman" w:hAnsi="Times New Roman" w:cs="Times New Roman"/>
        </w:rPr>
        <w:sym w:font="Times New Roman" w:char="0142"/>
      </w:r>
      <w:r w:rsidRPr="00B9292B">
        <w:rPr>
          <w:rFonts w:ascii="Times New Roman" w:hAnsi="Times New Roman" w:cs="Times New Roman"/>
        </w:rPr>
        <w:t>ad, dw</w:t>
      </w:r>
      <w:r w:rsidRPr="00B9292B">
        <w:rPr>
          <w:rFonts w:ascii="Times New Roman" w:hAnsi="Times New Roman" w:cs="Times New Roman"/>
        </w:rPr>
        <w:sym w:font="Times New Roman" w:char="00F3"/>
      </w:r>
      <w:r w:rsidRPr="00B9292B">
        <w:rPr>
          <w:rFonts w:ascii="Times New Roman" w:hAnsi="Times New Roman" w:cs="Times New Roman"/>
        </w:rPr>
        <w:t>ch kierowc</w:t>
      </w:r>
      <w:r w:rsidRPr="00B9292B">
        <w:rPr>
          <w:rFonts w:ascii="Times New Roman" w:hAnsi="Times New Roman" w:cs="Times New Roman"/>
        </w:rPr>
        <w:sym w:font="Times New Roman" w:char="00F3"/>
      </w:r>
      <w:r w:rsidRPr="00B9292B">
        <w:rPr>
          <w:rFonts w:ascii="Times New Roman" w:hAnsi="Times New Roman" w:cs="Times New Roman"/>
        </w:rPr>
        <w:t>w tworzy pul</w:t>
      </w:r>
      <w:r w:rsidRPr="00B9292B">
        <w:rPr>
          <w:rFonts w:ascii="Times New Roman" w:hAnsi="Times New Roman" w:cs="Times New Roman"/>
        </w:rPr>
        <w:sym w:font="Times New Roman" w:char="0119"/>
      </w:r>
      <w:r w:rsidRPr="00B9292B">
        <w:rPr>
          <w:rFonts w:ascii="Times New Roman" w:hAnsi="Times New Roman" w:cs="Times New Roman"/>
        </w:rPr>
        <w:t xml:space="preserve"> wsp</w:t>
      </w:r>
      <w:r w:rsidRPr="00B9292B">
        <w:rPr>
          <w:rFonts w:ascii="Times New Roman" w:hAnsi="Times New Roman" w:cs="Times New Roman"/>
        </w:rPr>
        <w:sym w:font="Times New Roman" w:char="00F3"/>
      </w:r>
      <w:r w:rsidRPr="00B9292B">
        <w:rPr>
          <w:rFonts w:ascii="Times New Roman" w:hAnsi="Times New Roman" w:cs="Times New Roman"/>
        </w:rPr>
        <w:t>lnego ryzyka, przypominaj</w:t>
      </w:r>
      <w:r w:rsidRPr="00B9292B">
        <w:rPr>
          <w:rFonts w:ascii="Times New Roman" w:hAnsi="Times New Roman" w:cs="Times New Roman"/>
        </w:rPr>
        <w:sym w:font="Times New Roman" w:char="0105"/>
      </w:r>
      <w:r w:rsidRPr="00B9292B">
        <w:rPr>
          <w:rFonts w:ascii="Times New Roman" w:hAnsi="Times New Roman" w:cs="Times New Roman"/>
        </w:rPr>
        <w:t>c</w:t>
      </w:r>
      <w:r w:rsidRPr="00B9292B">
        <w:rPr>
          <w:rFonts w:ascii="Times New Roman" w:hAnsi="Times New Roman" w:cs="Times New Roman"/>
        </w:rPr>
        <w:sym w:font="Times New Roman" w:char="0105"/>
      </w:r>
      <w:r w:rsidRPr="00B9292B">
        <w:rPr>
          <w:rFonts w:ascii="Times New Roman" w:hAnsi="Times New Roman" w:cs="Times New Roman"/>
        </w:rPr>
        <w:t xml:space="preserve"> pul</w:t>
      </w:r>
      <w:r w:rsidRPr="00B9292B">
        <w:rPr>
          <w:rFonts w:ascii="Times New Roman" w:hAnsi="Times New Roman" w:cs="Times New Roman"/>
        </w:rPr>
        <w:sym w:font="Times New Roman" w:char="0119"/>
      </w:r>
      <w:r w:rsidRPr="00B9292B">
        <w:rPr>
          <w:rFonts w:ascii="Times New Roman" w:hAnsi="Times New Roman" w:cs="Times New Roman"/>
        </w:rPr>
        <w:t xml:space="preserve"> wsp</w:t>
      </w:r>
      <w:r w:rsidRPr="00B9292B">
        <w:rPr>
          <w:rFonts w:ascii="Times New Roman" w:hAnsi="Times New Roman" w:cs="Times New Roman"/>
        </w:rPr>
        <w:sym w:font="Times New Roman" w:char="00F3"/>
      </w:r>
      <w:r w:rsidRPr="00B9292B">
        <w:rPr>
          <w:rFonts w:ascii="Times New Roman" w:hAnsi="Times New Roman" w:cs="Times New Roman"/>
        </w:rPr>
        <w:t xml:space="preserve">lnego ryzyka Malarza i </w:t>
      </w:r>
      <w:r w:rsidRPr="00B9292B">
        <w:rPr>
          <w:rFonts w:ascii="Times New Roman" w:hAnsi="Times New Roman" w:cs="Times New Roman"/>
        </w:rPr>
        <w:sym w:font="Times New Roman" w:char="017B"/>
      </w:r>
      <w:r w:rsidRPr="00B9292B">
        <w:rPr>
          <w:rFonts w:ascii="Times New Roman" w:hAnsi="Times New Roman" w:cs="Times New Roman"/>
        </w:rPr>
        <w:t>o</w:t>
      </w:r>
      <w:r w:rsidRPr="00B9292B">
        <w:rPr>
          <w:rFonts w:ascii="Times New Roman" w:hAnsi="Times New Roman" w:cs="Times New Roman"/>
        </w:rPr>
        <w:sym w:font="Times New Roman" w:char="0142"/>
      </w:r>
      <w:r w:rsidRPr="00B9292B">
        <w:rPr>
          <w:rFonts w:ascii="Times New Roman" w:hAnsi="Times New Roman" w:cs="Times New Roman"/>
        </w:rPr>
        <w:t>nierza z rozdzia</w:t>
      </w:r>
      <w:r w:rsidRPr="00B9292B">
        <w:rPr>
          <w:rFonts w:ascii="Times New Roman" w:hAnsi="Times New Roman" w:cs="Times New Roman"/>
        </w:rPr>
        <w:sym w:font="Times New Roman" w:char="0142"/>
      </w:r>
      <w:r w:rsidRPr="00B9292B">
        <w:rPr>
          <w:rFonts w:ascii="Times New Roman" w:hAnsi="Times New Roman" w:cs="Times New Roman"/>
        </w:rPr>
        <w:t xml:space="preserve">u pt. </w:t>
      </w:r>
      <w:r w:rsidRPr="00B9292B">
        <w:rPr>
          <w:rFonts w:ascii="Times New Roman" w:hAnsi="Times New Roman" w:cs="Times New Roman"/>
          <w:i/>
        </w:rPr>
        <w:t>Ryzyko</w:t>
      </w:r>
      <w:r w:rsidRPr="00B9292B">
        <w:rPr>
          <w:rFonts w:ascii="Times New Roman" w:hAnsi="Times New Roman" w:cs="Times New Roman"/>
        </w:rPr>
        <w:t>. Koszt ewentualnych mandat</w:t>
      </w:r>
      <w:r w:rsidRPr="00B9292B">
        <w:rPr>
          <w:rFonts w:ascii="Times New Roman" w:hAnsi="Times New Roman" w:cs="Times New Roman"/>
        </w:rPr>
        <w:sym w:font="Times New Roman" w:char="00F3"/>
      </w:r>
      <w:r w:rsidRPr="00B9292B">
        <w:rPr>
          <w:rFonts w:ascii="Times New Roman" w:hAnsi="Times New Roman" w:cs="Times New Roman"/>
        </w:rPr>
        <w:t>w jest pokrywany ze wsp</w:t>
      </w:r>
      <w:r w:rsidRPr="00B9292B">
        <w:rPr>
          <w:rFonts w:ascii="Times New Roman" w:hAnsi="Times New Roman" w:cs="Times New Roman"/>
        </w:rPr>
        <w:sym w:font="Times New Roman" w:char="00F3"/>
      </w:r>
      <w:r w:rsidRPr="00B9292B">
        <w:rPr>
          <w:rFonts w:ascii="Times New Roman" w:hAnsi="Times New Roman" w:cs="Times New Roman"/>
        </w:rPr>
        <w:t xml:space="preserve">lnej kasy. Przed jej powstaniem kierowcy grali w grę o wypłatach 0 i –200, które pojawiały się z prawdopodobieństwem ½. Natomiast po jej utworzeniu grają w grę o wypłatach 0 (nikt nie został złapany), –100 (złapano pierwszego kierowcę), –100 (złapano drugiego kierowcę), –200 (złapano obu kierowców), pojawiających się z prawdopodobieństwem ¼. Efektem jest zmniejszenie ryzykowności gry. </w:t>
      </w:r>
    </w:p>
    <w:p w:rsidR="000D7D48" w:rsidRPr="00B9292B" w:rsidRDefault="000D7D48" w:rsidP="000D7D48">
      <w:pPr>
        <w:spacing w:line="360" w:lineRule="auto"/>
        <w:ind w:right="1395"/>
        <w:rPr>
          <w:rFonts w:ascii="Times New Roman" w:hAnsi="Times New Roman" w:cs="Times New Roman"/>
          <w:b/>
        </w:rPr>
      </w:pPr>
      <w:r>
        <w:rPr>
          <w:rFonts w:ascii="Times New Roman" w:hAnsi="Times New Roman" w:cs="Times New Roman"/>
          <w:b/>
        </w:rPr>
        <w:t xml:space="preserve">c) </w:t>
      </w:r>
      <w:r w:rsidRPr="00B9292B">
        <w:rPr>
          <w:rFonts w:ascii="Times New Roman" w:hAnsi="Times New Roman" w:cs="Times New Roman"/>
        </w:rPr>
        <w:t>Powstanie takiej sp</w:t>
      </w:r>
      <w:r w:rsidRPr="00B9292B">
        <w:rPr>
          <w:rFonts w:ascii="Times New Roman" w:hAnsi="Times New Roman" w:cs="Times New Roman"/>
        </w:rPr>
        <w:sym w:font="Times New Roman" w:char="00F3"/>
      </w:r>
      <w:r w:rsidRPr="00B9292B">
        <w:rPr>
          <w:rFonts w:ascii="Times New Roman" w:hAnsi="Times New Roman" w:cs="Times New Roman"/>
        </w:rPr>
        <w:sym w:font="Times New Roman" w:char="0142"/>
      </w:r>
      <w:r w:rsidRPr="00B9292B">
        <w:rPr>
          <w:rFonts w:ascii="Times New Roman" w:hAnsi="Times New Roman" w:cs="Times New Roman"/>
        </w:rPr>
        <w:t>dzielni ubezpieczeniowej nie jest po</w:t>
      </w:r>
      <w:r w:rsidRPr="00B9292B">
        <w:rPr>
          <w:rFonts w:ascii="Times New Roman" w:hAnsi="Times New Roman" w:cs="Times New Roman"/>
        </w:rPr>
        <w:sym w:font="Times New Roman" w:char="017C"/>
      </w:r>
      <w:r w:rsidRPr="00B9292B">
        <w:rPr>
          <w:rFonts w:ascii="Times New Roman" w:hAnsi="Times New Roman" w:cs="Times New Roman"/>
        </w:rPr>
        <w:sym w:font="Times New Roman" w:char="0105"/>
      </w:r>
      <w:r w:rsidRPr="00B9292B">
        <w:rPr>
          <w:rFonts w:ascii="Times New Roman" w:hAnsi="Times New Roman" w:cs="Times New Roman"/>
        </w:rPr>
        <w:t>dane.</w:t>
      </w:r>
      <w:r>
        <w:rPr>
          <w:rFonts w:ascii="Times New Roman" w:hAnsi="Times New Roman" w:cs="Times New Roman"/>
        </w:rPr>
        <w:t xml:space="preserve"> </w:t>
      </w:r>
      <w:r w:rsidRPr="00B9292B">
        <w:rPr>
          <w:rFonts w:ascii="Times New Roman" w:hAnsi="Times New Roman" w:cs="Times New Roman"/>
        </w:rPr>
        <w:t>Opisanej grze towarzysz</w:t>
      </w:r>
      <w:r w:rsidRPr="00B9292B">
        <w:rPr>
          <w:rFonts w:ascii="Times New Roman" w:hAnsi="Times New Roman" w:cs="Times New Roman"/>
        </w:rPr>
        <w:sym w:font="Times New Roman" w:char="0105"/>
      </w:r>
      <w:r w:rsidRPr="00B9292B">
        <w:rPr>
          <w:rFonts w:ascii="Times New Roman" w:hAnsi="Times New Roman" w:cs="Times New Roman"/>
        </w:rPr>
        <w:t xml:space="preserve"> szkodliwe skutki uboczne (w rozdziale pt. </w:t>
      </w:r>
      <w:r w:rsidRPr="00B9292B">
        <w:rPr>
          <w:rFonts w:ascii="Times New Roman" w:hAnsi="Times New Roman" w:cs="Times New Roman"/>
          <w:i/>
          <w:iCs/>
        </w:rPr>
        <w:t xml:space="preserve">Państwo </w:t>
      </w:r>
      <w:r w:rsidRPr="00B9292B">
        <w:rPr>
          <w:rFonts w:ascii="Times New Roman" w:hAnsi="Times New Roman" w:cs="Times New Roman"/>
        </w:rPr>
        <w:t>nazwiemy je „negatywnymi efektami zewn</w:t>
      </w:r>
      <w:r w:rsidRPr="00B9292B">
        <w:rPr>
          <w:rFonts w:ascii="Times New Roman" w:hAnsi="Times New Roman" w:cs="Times New Roman"/>
        </w:rPr>
        <w:sym w:font="Times New Roman" w:char="0119"/>
      </w:r>
      <w:r w:rsidRPr="00B9292B">
        <w:rPr>
          <w:rFonts w:ascii="Times New Roman" w:hAnsi="Times New Roman" w:cs="Times New Roman"/>
        </w:rPr>
        <w:t>trznymi”). Wysoki mandat zniechęca do grania, a więc umo</w:t>
      </w:r>
      <w:r w:rsidRPr="00B9292B">
        <w:rPr>
          <w:rFonts w:ascii="Times New Roman" w:hAnsi="Times New Roman" w:cs="Times New Roman"/>
        </w:rPr>
        <w:sym w:font="Times New Roman" w:char="017C"/>
      </w:r>
      <w:r w:rsidRPr="00B9292B">
        <w:rPr>
          <w:rFonts w:ascii="Times New Roman" w:hAnsi="Times New Roman" w:cs="Times New Roman"/>
        </w:rPr>
        <w:t>liwia ich likwidacj</w:t>
      </w:r>
      <w:r w:rsidRPr="00B9292B">
        <w:rPr>
          <w:rFonts w:ascii="Times New Roman" w:hAnsi="Times New Roman" w:cs="Times New Roman"/>
        </w:rPr>
        <w:sym w:font="Times New Roman" w:char="0119"/>
      </w:r>
      <w:r w:rsidRPr="00B9292B">
        <w:rPr>
          <w:rFonts w:ascii="Times New Roman" w:hAnsi="Times New Roman" w:cs="Times New Roman"/>
        </w:rPr>
        <w:t>. Tymczasem wiadoma sp</w:t>
      </w:r>
      <w:r w:rsidRPr="00B9292B">
        <w:rPr>
          <w:rFonts w:ascii="Times New Roman" w:hAnsi="Times New Roman" w:cs="Times New Roman"/>
        </w:rPr>
        <w:sym w:font="Times New Roman" w:char="00F3"/>
      </w:r>
      <w:r w:rsidRPr="00B9292B">
        <w:rPr>
          <w:rFonts w:ascii="Times New Roman" w:hAnsi="Times New Roman" w:cs="Times New Roman"/>
        </w:rPr>
        <w:sym w:font="Times New Roman" w:char="0142"/>
      </w:r>
      <w:r w:rsidRPr="00B9292B">
        <w:rPr>
          <w:rFonts w:ascii="Times New Roman" w:hAnsi="Times New Roman" w:cs="Times New Roman"/>
        </w:rPr>
        <w:t>dzielnia zmniejsza</w:t>
      </w:r>
      <w:r w:rsidRPr="00B9292B">
        <w:rPr>
          <w:rFonts w:ascii="Times New Roman" w:hAnsi="Times New Roman" w:cs="Times New Roman"/>
        </w:rPr>
        <w:sym w:font="Times New Roman" w:char="0142"/>
      </w:r>
      <w:r w:rsidRPr="00B9292B">
        <w:rPr>
          <w:rFonts w:ascii="Times New Roman" w:hAnsi="Times New Roman" w:cs="Times New Roman"/>
        </w:rPr>
        <w:t>aby ryzyko kierowc</w:t>
      </w:r>
      <w:r w:rsidRPr="00B9292B">
        <w:rPr>
          <w:rFonts w:ascii="Times New Roman" w:hAnsi="Times New Roman" w:cs="Times New Roman"/>
        </w:rPr>
        <w:sym w:font="Times New Roman" w:char="00F3"/>
      </w:r>
      <w:r w:rsidRPr="00B9292B">
        <w:rPr>
          <w:rFonts w:ascii="Times New Roman" w:hAnsi="Times New Roman" w:cs="Times New Roman"/>
        </w:rPr>
        <w:t>w, skłaniając ich do przekraczania dozwolonej szybko</w:t>
      </w:r>
      <w:r w:rsidRPr="00B9292B">
        <w:rPr>
          <w:rFonts w:ascii="Times New Roman" w:hAnsi="Times New Roman" w:cs="Times New Roman"/>
        </w:rPr>
        <w:sym w:font="Times New Roman" w:char="015B"/>
      </w:r>
      <w:r w:rsidRPr="00B9292B">
        <w:rPr>
          <w:rFonts w:ascii="Times New Roman" w:hAnsi="Times New Roman" w:cs="Times New Roman"/>
        </w:rPr>
        <w:t xml:space="preserve">ci. Na szczęście takie porozumienia są rzadkie, </w:t>
      </w:r>
      <w:r>
        <w:rPr>
          <w:rFonts w:ascii="Times New Roman" w:hAnsi="Times New Roman" w:cs="Times New Roman"/>
        </w:rPr>
        <w:t xml:space="preserve">m.in. dlatego, gdyż </w:t>
      </w:r>
      <w:r w:rsidRPr="00B9292B">
        <w:rPr>
          <w:rFonts w:ascii="Times New Roman" w:hAnsi="Times New Roman" w:cs="Times New Roman"/>
        </w:rPr>
        <w:t xml:space="preserve">warunkiem ich powodzenia jest wzajemne zaufanie partnerów. </w:t>
      </w:r>
    </w:p>
    <w:p w:rsidR="000D7D48" w:rsidRPr="00B9292B" w:rsidRDefault="000D7D48" w:rsidP="000D7D48">
      <w:pPr>
        <w:pStyle w:val="Tekstpodstawowy3"/>
        <w:tabs>
          <w:tab w:val="clear" w:pos="0"/>
          <w:tab w:val="left" w:pos="720"/>
        </w:tabs>
        <w:spacing w:after="0"/>
        <w:ind w:right="1395"/>
        <w:jc w:val="left"/>
        <w:rPr>
          <w:b/>
          <w:szCs w:val="24"/>
        </w:rPr>
      </w:pPr>
      <w:r>
        <w:rPr>
          <w:b/>
          <w:szCs w:val="24"/>
        </w:rPr>
        <w:lastRenderedPageBreak/>
        <w:t>13</w:t>
      </w:r>
      <w:r w:rsidRPr="00B9292B">
        <w:rPr>
          <w:b/>
          <w:szCs w:val="24"/>
        </w:rPr>
        <w:t xml:space="preserve">. a) </w:t>
      </w:r>
      <w:r w:rsidRPr="00B9292B">
        <w:rPr>
          <w:szCs w:val="24"/>
        </w:rPr>
        <w:t>Skala zmienno</w:t>
      </w:r>
      <w:r w:rsidRPr="00B9292B">
        <w:rPr>
          <w:szCs w:val="24"/>
        </w:rPr>
        <w:sym w:font="Times New Roman" w:char="015B"/>
      </w:r>
      <w:r w:rsidRPr="00B9292B">
        <w:rPr>
          <w:szCs w:val="24"/>
        </w:rPr>
        <w:t>ci kurs</w:t>
      </w:r>
      <w:r w:rsidRPr="00B9292B">
        <w:rPr>
          <w:szCs w:val="24"/>
        </w:rPr>
        <w:sym w:font="Times New Roman" w:char="00F3"/>
      </w:r>
      <w:r w:rsidRPr="00B9292B">
        <w:rPr>
          <w:szCs w:val="24"/>
        </w:rPr>
        <w:t>w akcji jest o wiele wi</w:t>
      </w:r>
      <w:r w:rsidRPr="00B9292B">
        <w:rPr>
          <w:szCs w:val="24"/>
        </w:rPr>
        <w:sym w:font="Times New Roman" w:char="0119"/>
      </w:r>
      <w:r w:rsidRPr="00B9292B">
        <w:rPr>
          <w:szCs w:val="24"/>
        </w:rPr>
        <w:t xml:space="preserve">ksza, a zatem </w:t>
      </w:r>
      <w:r w:rsidRPr="00B9292B">
        <w:t>inwestowanie w akcje by</w:t>
      </w:r>
      <w:r w:rsidRPr="00B9292B">
        <w:sym w:font="Times New Roman" w:char="0142"/>
      </w:r>
      <w:r w:rsidRPr="00B9292B">
        <w:t xml:space="preserve">o bardziej ryzykowne. Dodajmy, </w:t>
      </w:r>
      <w:r w:rsidRPr="00B9292B">
        <w:sym w:font="Times New Roman" w:char="017C"/>
      </w:r>
      <w:r w:rsidRPr="00B9292B">
        <w:t>e regularno</w:t>
      </w:r>
      <w:r w:rsidRPr="00B9292B">
        <w:sym w:font="Times New Roman" w:char="015B"/>
      </w:r>
      <w:r w:rsidRPr="00B9292B">
        <w:sym w:font="Times New Roman" w:char="0107"/>
      </w:r>
      <w:r w:rsidRPr="00B9292B">
        <w:t xml:space="preserve"> ta charakteryzuje wszystkie rynki papier</w:t>
      </w:r>
      <w:r w:rsidRPr="00B9292B">
        <w:sym w:font="Times New Roman" w:char="00F3"/>
      </w:r>
      <w:r w:rsidRPr="00B9292B">
        <w:t>w warto</w:t>
      </w:r>
      <w:r w:rsidRPr="00B9292B">
        <w:sym w:font="Times New Roman" w:char="015B"/>
      </w:r>
      <w:r w:rsidRPr="00B9292B">
        <w:t>ciowych.</w:t>
      </w:r>
      <w:r>
        <w:t xml:space="preserve"> </w:t>
      </w:r>
    </w:p>
    <w:p w:rsidR="000D7D48" w:rsidRPr="00B9292B" w:rsidRDefault="000D7D48" w:rsidP="000D7D48">
      <w:pPr>
        <w:spacing w:line="360" w:lineRule="auto"/>
        <w:ind w:right="1395"/>
        <w:rPr>
          <w:rFonts w:ascii="Times New Roman" w:hAnsi="Times New Roman" w:cs="Times New Roman"/>
          <w:b/>
        </w:rPr>
      </w:pPr>
      <w:r w:rsidRPr="00B9292B">
        <w:rPr>
          <w:rFonts w:ascii="Times New Roman" w:hAnsi="Times New Roman" w:cs="Times New Roman"/>
          <w:b/>
        </w:rPr>
        <w:t xml:space="preserve">b) </w:t>
      </w:r>
      <w:r w:rsidRPr="00B9292B">
        <w:rPr>
          <w:rFonts w:ascii="Times New Roman" w:hAnsi="Times New Roman" w:cs="Times New Roman"/>
        </w:rPr>
        <w:t>Przyczyn</w:t>
      </w:r>
      <w:r w:rsidRPr="00B9292B">
        <w:rPr>
          <w:rFonts w:ascii="Times New Roman" w:hAnsi="Times New Roman" w:cs="Times New Roman"/>
        </w:rPr>
        <w:sym w:font="Times New Roman" w:char="0105"/>
      </w:r>
      <w:r w:rsidRPr="00B9292B">
        <w:rPr>
          <w:rFonts w:ascii="Times New Roman" w:hAnsi="Times New Roman" w:cs="Times New Roman"/>
        </w:rPr>
        <w:t xml:space="preserve"> by</w:t>
      </w:r>
      <w:r w:rsidRPr="00B9292B">
        <w:rPr>
          <w:rFonts w:ascii="Times New Roman" w:hAnsi="Times New Roman" w:cs="Times New Roman"/>
        </w:rPr>
        <w:sym w:font="Times New Roman" w:char="0142"/>
      </w:r>
      <w:r>
        <w:rPr>
          <w:rFonts w:ascii="Times New Roman" w:hAnsi="Times New Roman" w:cs="Times New Roman"/>
        </w:rPr>
        <w:t xml:space="preserve">o </w:t>
      </w:r>
      <w:r w:rsidRPr="00B9292B">
        <w:rPr>
          <w:rFonts w:ascii="Times New Roman" w:hAnsi="Times New Roman" w:cs="Times New Roman"/>
        </w:rPr>
        <w:t>– oczywi</w:t>
      </w:r>
      <w:r w:rsidRPr="00B9292B">
        <w:rPr>
          <w:rFonts w:ascii="Times New Roman" w:hAnsi="Times New Roman" w:cs="Times New Roman"/>
        </w:rPr>
        <w:sym w:font="Times New Roman" w:char="015B"/>
      </w:r>
      <w:r w:rsidRPr="00B9292B">
        <w:rPr>
          <w:rFonts w:ascii="Times New Roman" w:hAnsi="Times New Roman" w:cs="Times New Roman"/>
        </w:rPr>
        <w:t>cie – zagwarantowanie przez pa</w:t>
      </w:r>
      <w:r w:rsidRPr="00B9292B">
        <w:rPr>
          <w:rFonts w:ascii="Times New Roman" w:hAnsi="Times New Roman" w:cs="Times New Roman"/>
        </w:rPr>
        <w:sym w:font="Times New Roman" w:char="0144"/>
      </w:r>
      <w:r w:rsidRPr="00B9292B">
        <w:rPr>
          <w:rFonts w:ascii="Times New Roman" w:hAnsi="Times New Roman" w:cs="Times New Roman"/>
        </w:rPr>
        <w:t>stwo sta</w:t>
      </w:r>
      <w:r w:rsidRPr="00B9292B">
        <w:rPr>
          <w:rFonts w:ascii="Times New Roman" w:hAnsi="Times New Roman" w:cs="Times New Roman"/>
        </w:rPr>
        <w:sym w:font="Times New Roman" w:char="0142"/>
      </w:r>
      <w:r w:rsidRPr="00B9292B">
        <w:rPr>
          <w:rFonts w:ascii="Times New Roman" w:hAnsi="Times New Roman" w:cs="Times New Roman"/>
        </w:rPr>
        <w:t>ego dochodu nabywcom takich obligacji.</w:t>
      </w:r>
      <w:r>
        <w:rPr>
          <w:rFonts w:ascii="Times New Roman" w:hAnsi="Times New Roman" w:cs="Times New Roman"/>
        </w:rPr>
        <w:t xml:space="preserve"> </w:t>
      </w:r>
    </w:p>
    <w:p w:rsidR="000D7D48" w:rsidRPr="00B9292B" w:rsidRDefault="000D7D48" w:rsidP="000D7D48">
      <w:pPr>
        <w:tabs>
          <w:tab w:val="left" w:pos="9072"/>
        </w:tabs>
        <w:spacing w:line="360" w:lineRule="auto"/>
        <w:ind w:right="1395"/>
        <w:rPr>
          <w:rFonts w:ascii="Times New Roman" w:hAnsi="Times New Roman" w:cs="Times New Roman"/>
          <w:b/>
        </w:rPr>
      </w:pPr>
      <w:r>
        <w:rPr>
          <w:rFonts w:ascii="Times New Roman" w:hAnsi="Times New Roman" w:cs="Times New Roman"/>
          <w:b/>
        </w:rPr>
        <w:t xml:space="preserve">c) </w:t>
      </w:r>
      <w:r w:rsidRPr="00B9292B">
        <w:rPr>
          <w:rFonts w:ascii="Times New Roman" w:hAnsi="Times New Roman" w:cs="Times New Roman"/>
        </w:rPr>
        <w:t>Mo</w:t>
      </w:r>
      <w:r w:rsidRPr="00B9292B">
        <w:rPr>
          <w:rFonts w:ascii="Times New Roman" w:hAnsi="Times New Roman" w:cs="Times New Roman"/>
        </w:rPr>
        <w:sym w:font="Times New Roman" w:char="017C"/>
      </w:r>
      <w:r w:rsidRPr="00B9292B">
        <w:rPr>
          <w:rFonts w:ascii="Times New Roman" w:hAnsi="Times New Roman" w:cs="Times New Roman"/>
        </w:rPr>
        <w:t>na s</w:t>
      </w:r>
      <w:r w:rsidRPr="00B9292B">
        <w:rPr>
          <w:rFonts w:ascii="Times New Roman" w:hAnsi="Times New Roman" w:cs="Times New Roman"/>
        </w:rPr>
        <w:sym w:font="Times New Roman" w:char="0105"/>
      </w:r>
      <w:r w:rsidRPr="00B9292B">
        <w:rPr>
          <w:rFonts w:ascii="Times New Roman" w:hAnsi="Times New Roman" w:cs="Times New Roman"/>
        </w:rPr>
        <w:t>dzi</w:t>
      </w:r>
      <w:r w:rsidRPr="00B9292B">
        <w:rPr>
          <w:rFonts w:ascii="Times New Roman" w:hAnsi="Times New Roman" w:cs="Times New Roman"/>
        </w:rPr>
        <w:sym w:font="Times New Roman" w:char="0107"/>
      </w:r>
      <w:r w:rsidRPr="00B9292B">
        <w:rPr>
          <w:rFonts w:ascii="Times New Roman" w:hAnsi="Times New Roman" w:cs="Times New Roman"/>
        </w:rPr>
        <w:t xml:space="preserve">, </w:t>
      </w:r>
      <w:r w:rsidRPr="00B9292B">
        <w:rPr>
          <w:rFonts w:ascii="Times New Roman" w:hAnsi="Times New Roman" w:cs="Times New Roman"/>
        </w:rPr>
        <w:sym w:font="Times New Roman" w:char="017C"/>
      </w:r>
      <w:r w:rsidRPr="00B9292B">
        <w:rPr>
          <w:rFonts w:ascii="Times New Roman" w:hAnsi="Times New Roman" w:cs="Times New Roman"/>
        </w:rPr>
        <w:t>e dochodowo</w:t>
      </w:r>
      <w:r w:rsidRPr="00B9292B">
        <w:rPr>
          <w:rFonts w:ascii="Times New Roman" w:hAnsi="Times New Roman" w:cs="Times New Roman"/>
        </w:rPr>
        <w:sym w:font="Times New Roman" w:char="015B"/>
      </w:r>
      <w:r w:rsidRPr="00B9292B">
        <w:rPr>
          <w:rFonts w:ascii="Times New Roman" w:hAnsi="Times New Roman" w:cs="Times New Roman"/>
        </w:rPr>
        <w:sym w:font="Times New Roman" w:char="0107"/>
      </w:r>
      <w:r w:rsidRPr="00B9292B">
        <w:rPr>
          <w:rFonts w:ascii="Times New Roman" w:hAnsi="Times New Roman" w:cs="Times New Roman"/>
        </w:rPr>
        <w:t xml:space="preserve"> inwestycji w akcje b</w:t>
      </w:r>
      <w:r w:rsidRPr="00B9292B">
        <w:rPr>
          <w:rFonts w:ascii="Times New Roman" w:hAnsi="Times New Roman" w:cs="Times New Roman"/>
        </w:rPr>
        <w:sym w:font="Times New Roman" w:char="0119"/>
      </w:r>
      <w:r w:rsidRPr="00B9292B">
        <w:rPr>
          <w:rFonts w:ascii="Times New Roman" w:hAnsi="Times New Roman" w:cs="Times New Roman"/>
        </w:rPr>
        <w:t>dzie wi</w:t>
      </w:r>
      <w:r w:rsidRPr="00B9292B">
        <w:rPr>
          <w:rFonts w:ascii="Times New Roman" w:hAnsi="Times New Roman" w:cs="Times New Roman"/>
        </w:rPr>
        <w:sym w:font="Times New Roman" w:char="0119"/>
      </w:r>
      <w:r w:rsidRPr="00B9292B">
        <w:rPr>
          <w:rFonts w:ascii="Times New Roman" w:hAnsi="Times New Roman" w:cs="Times New Roman"/>
        </w:rPr>
        <w:t>ksza. Stanowi ona konieczn</w:t>
      </w:r>
      <w:r w:rsidRPr="00B9292B">
        <w:rPr>
          <w:rFonts w:ascii="Times New Roman" w:hAnsi="Times New Roman" w:cs="Times New Roman"/>
        </w:rPr>
        <w:sym w:font="Times New Roman" w:char="0105"/>
      </w:r>
      <w:r w:rsidRPr="00B9292B">
        <w:rPr>
          <w:rFonts w:ascii="Times New Roman" w:hAnsi="Times New Roman" w:cs="Times New Roman"/>
        </w:rPr>
        <w:t xml:space="preserve"> rekompensat</w:t>
      </w:r>
      <w:r w:rsidRPr="00B9292B">
        <w:rPr>
          <w:rFonts w:ascii="Times New Roman" w:hAnsi="Times New Roman" w:cs="Times New Roman"/>
        </w:rPr>
        <w:sym w:font="Times New Roman" w:char="0119"/>
      </w:r>
      <w:r w:rsidRPr="00B9292B">
        <w:rPr>
          <w:rFonts w:ascii="Times New Roman" w:hAnsi="Times New Roman" w:cs="Times New Roman"/>
        </w:rPr>
        <w:t xml:space="preserve"> za wzgl</w:t>
      </w:r>
      <w:r w:rsidRPr="00B9292B">
        <w:rPr>
          <w:rFonts w:ascii="Times New Roman" w:hAnsi="Times New Roman" w:cs="Times New Roman"/>
        </w:rPr>
        <w:sym w:font="Times New Roman" w:char="0119"/>
      </w:r>
      <w:r w:rsidRPr="00B9292B">
        <w:rPr>
          <w:rFonts w:ascii="Times New Roman" w:hAnsi="Times New Roman" w:cs="Times New Roman"/>
        </w:rPr>
        <w:t>dnie du</w:t>
      </w:r>
      <w:r w:rsidRPr="00B9292B">
        <w:rPr>
          <w:rFonts w:ascii="Times New Roman" w:hAnsi="Times New Roman" w:cs="Times New Roman"/>
        </w:rPr>
        <w:sym w:font="Times New Roman" w:char="017C"/>
      </w:r>
      <w:r w:rsidRPr="00B9292B">
        <w:rPr>
          <w:rFonts w:ascii="Times New Roman" w:hAnsi="Times New Roman" w:cs="Times New Roman"/>
        </w:rPr>
        <w:t>e ryzyko. Bez niej niewielu inwestor</w:t>
      </w:r>
      <w:r w:rsidRPr="00B9292B">
        <w:rPr>
          <w:rFonts w:ascii="Times New Roman" w:hAnsi="Times New Roman" w:cs="Times New Roman"/>
        </w:rPr>
        <w:sym w:font="Times New Roman" w:char="00F3"/>
      </w:r>
      <w:r w:rsidRPr="00B9292B">
        <w:rPr>
          <w:rFonts w:ascii="Times New Roman" w:hAnsi="Times New Roman" w:cs="Times New Roman"/>
        </w:rPr>
        <w:t>w chcia</w:t>
      </w:r>
      <w:r w:rsidRPr="00B9292B">
        <w:rPr>
          <w:rFonts w:ascii="Times New Roman" w:hAnsi="Times New Roman" w:cs="Times New Roman"/>
        </w:rPr>
        <w:sym w:font="Times New Roman" w:char="0142"/>
      </w:r>
      <w:r w:rsidRPr="00B9292B">
        <w:rPr>
          <w:rFonts w:ascii="Times New Roman" w:hAnsi="Times New Roman" w:cs="Times New Roman"/>
        </w:rPr>
        <w:t>oby kupi</w:t>
      </w:r>
      <w:r w:rsidRPr="00B9292B">
        <w:rPr>
          <w:rFonts w:ascii="Times New Roman" w:hAnsi="Times New Roman" w:cs="Times New Roman"/>
        </w:rPr>
        <w:sym w:font="Times New Roman" w:char="0107"/>
      </w:r>
      <w:r w:rsidRPr="00B9292B">
        <w:rPr>
          <w:rFonts w:ascii="Times New Roman" w:hAnsi="Times New Roman" w:cs="Times New Roman"/>
        </w:rPr>
        <w:t xml:space="preserve"> akcje. </w:t>
      </w:r>
    </w:p>
    <w:p w:rsidR="000D7D48" w:rsidRPr="00B9292B" w:rsidRDefault="000D7D48" w:rsidP="000D7D48">
      <w:pPr>
        <w:pStyle w:val="Tekstpodstawowy2"/>
        <w:tabs>
          <w:tab w:val="left" w:pos="9072"/>
        </w:tabs>
        <w:ind w:right="1395"/>
        <w:jc w:val="left"/>
        <w:rPr>
          <w:b/>
        </w:rPr>
      </w:pPr>
      <w:r w:rsidRPr="00B9292B">
        <w:rPr>
          <w:b/>
        </w:rPr>
        <w:t>1</w:t>
      </w:r>
      <w:r>
        <w:rPr>
          <w:b/>
        </w:rPr>
        <w:t>5</w:t>
      </w:r>
      <w:r w:rsidRPr="00B9292B">
        <w:rPr>
          <w:b/>
        </w:rPr>
        <w:t xml:space="preserve">. </w:t>
      </w:r>
      <w:r w:rsidRPr="00B9292B">
        <w:t>Nie. W drugim zdaniu pominięto tę okoliczność, że towarzystwa ubezpieczeniowe świadczą na rzecz klientów usługę, polegającą na zmniejszaniu ryzyka. Stanowi ona ekwiwalent pieniędzy klientów. Wielu niechętnych ryzyku uznaje, że usługa ta jest warta swojej ceny.</w:t>
      </w:r>
      <w:r>
        <w:t xml:space="preserve"> </w:t>
      </w:r>
    </w:p>
    <w:p w:rsidR="000D7D48" w:rsidRPr="00B9292B" w:rsidRDefault="000D7D48" w:rsidP="000D7D48">
      <w:pPr>
        <w:pStyle w:val="Tekstpodstawowy"/>
        <w:tabs>
          <w:tab w:val="left" w:pos="9072"/>
        </w:tabs>
        <w:ind w:right="1395"/>
      </w:pPr>
      <w:r w:rsidRPr="00B9292B">
        <w:rPr>
          <w:b/>
        </w:rPr>
        <w:t>1</w:t>
      </w:r>
      <w:r>
        <w:rPr>
          <w:b/>
        </w:rPr>
        <w:t>7</w:t>
      </w:r>
      <w:r w:rsidRPr="00B9292B">
        <w:rPr>
          <w:b/>
        </w:rPr>
        <w:t>. a)</w:t>
      </w:r>
      <w:r w:rsidRPr="00B9292B">
        <w:t xml:space="preserve"> (1) W grę wchodzi ogromne odszkodowanie, a zatem niezbędny jest podział ryzyka. </w:t>
      </w:r>
    </w:p>
    <w:p w:rsidR="000D7D48" w:rsidRPr="00B9292B" w:rsidRDefault="000D7D48" w:rsidP="000D7D48">
      <w:pPr>
        <w:pStyle w:val="Tekstpodstawowy"/>
        <w:tabs>
          <w:tab w:val="left" w:pos="9072"/>
        </w:tabs>
        <w:ind w:right="1395"/>
      </w:pPr>
      <w:r w:rsidRPr="00B9292B">
        <w:t xml:space="preserve">(2) Humbert Humbert wyląduje we wspólnej puli ryzyka. </w:t>
      </w:r>
    </w:p>
    <w:p w:rsidR="000D7D48" w:rsidRPr="00B9292B" w:rsidRDefault="000D7D48" w:rsidP="000D7D48">
      <w:pPr>
        <w:pStyle w:val="Tekstpodstawowy"/>
        <w:tabs>
          <w:tab w:val="left" w:pos="9072"/>
        </w:tabs>
        <w:ind w:right="1395"/>
      </w:pPr>
      <w:r w:rsidRPr="00B9292B">
        <w:t>(3)</w:t>
      </w:r>
      <w:r>
        <w:t xml:space="preserve"> </w:t>
      </w:r>
      <w:r w:rsidRPr="00B9292B">
        <w:t xml:space="preserve">Dzielenie ryzyka. </w:t>
      </w:r>
    </w:p>
    <w:p w:rsidR="000D7D48" w:rsidRDefault="000D7D48" w:rsidP="000D7D48">
      <w:pPr>
        <w:pStyle w:val="Tekstpodstawowy"/>
        <w:tabs>
          <w:tab w:val="left" w:pos="9072"/>
        </w:tabs>
        <w:ind w:right="1395"/>
      </w:pPr>
      <w:r w:rsidRPr="00B9292B">
        <w:rPr>
          <w:b/>
        </w:rPr>
        <w:t>b)</w:t>
      </w:r>
      <w:r w:rsidRPr="00B9292B">
        <w:t xml:space="preserve"> (1) Pokusa nadużycia. </w:t>
      </w:r>
    </w:p>
    <w:p w:rsidR="000D7D48" w:rsidRDefault="000D7D48" w:rsidP="000D7D48">
      <w:pPr>
        <w:pStyle w:val="Tekstpodstawowy"/>
        <w:tabs>
          <w:tab w:val="left" w:pos="9072"/>
        </w:tabs>
        <w:ind w:right="1395"/>
      </w:pPr>
      <w:r w:rsidRPr="00B9292B">
        <w:t>(2) Zapewne pokusa nadużycia.</w:t>
      </w:r>
    </w:p>
    <w:p w:rsidR="000D7D48" w:rsidRPr="00DE2E9C" w:rsidRDefault="000D7D48" w:rsidP="000D7D48">
      <w:pPr>
        <w:pStyle w:val="Tekstpodstawowy"/>
        <w:tabs>
          <w:tab w:val="left" w:pos="9072"/>
        </w:tabs>
        <w:ind w:right="1395"/>
        <w:rPr>
          <w:b/>
          <w:bCs/>
        </w:rPr>
      </w:pPr>
      <w:r w:rsidRPr="00B9292B">
        <w:t xml:space="preserve">(3) Selekcja negatywna. </w:t>
      </w:r>
    </w:p>
    <w:p w:rsidR="000D7D48" w:rsidRPr="00B9292B" w:rsidRDefault="000D7D48" w:rsidP="000D7D48">
      <w:pPr>
        <w:pStyle w:val="Tekstpodstawowy"/>
        <w:tabs>
          <w:tab w:val="left" w:pos="9072"/>
        </w:tabs>
        <w:ind w:right="1395"/>
      </w:pPr>
      <w:r w:rsidRPr="00B9292B">
        <w:rPr>
          <w:b/>
        </w:rPr>
        <w:t>1</w:t>
      </w:r>
      <w:r>
        <w:rPr>
          <w:b/>
        </w:rPr>
        <w:t>9</w:t>
      </w:r>
      <w:r w:rsidRPr="00B9292B">
        <w:rPr>
          <w:b/>
        </w:rPr>
        <w:t>. a)</w:t>
      </w:r>
      <w:r w:rsidR="00C302BE">
        <w:t xml:space="preserve"> 1</w:t>
      </w:r>
      <w:r w:rsidRPr="00B9292B">
        <w:t>000 funtów.</w:t>
      </w:r>
    </w:p>
    <w:p w:rsidR="000D7D48" w:rsidRPr="00B9292B" w:rsidRDefault="000D7D48" w:rsidP="000D7D48">
      <w:pPr>
        <w:pStyle w:val="Tekstpodstawowy"/>
        <w:tabs>
          <w:tab w:val="left" w:pos="9072"/>
        </w:tabs>
        <w:ind w:right="1395"/>
        <w:rPr>
          <w:b/>
        </w:rPr>
      </w:pPr>
      <w:r w:rsidRPr="00B9292B">
        <w:rPr>
          <w:b/>
        </w:rPr>
        <w:t xml:space="preserve">b) </w:t>
      </w:r>
      <w:r w:rsidR="00C302BE">
        <w:t>1</w:t>
      </w:r>
      <w:r w:rsidRPr="00B9292B">
        <w:t>200 funtów.</w:t>
      </w:r>
    </w:p>
    <w:p w:rsidR="000D7D48" w:rsidRPr="00B9292B" w:rsidRDefault="000D7D48" w:rsidP="000D7D48">
      <w:pPr>
        <w:pStyle w:val="Tekstpodstawowy"/>
        <w:tabs>
          <w:tab w:val="left" w:pos="9072"/>
        </w:tabs>
        <w:ind w:right="1395"/>
        <w:rPr>
          <w:b/>
        </w:rPr>
      </w:pPr>
      <w:r w:rsidRPr="00B9292B">
        <w:rPr>
          <w:b/>
        </w:rPr>
        <w:t xml:space="preserve">c) </w:t>
      </w:r>
      <w:r w:rsidRPr="00B9292B">
        <w:t>1300 funtów.</w:t>
      </w:r>
    </w:p>
    <w:p w:rsidR="000D7D48" w:rsidRPr="00B9292B" w:rsidRDefault="000D7D48" w:rsidP="000D7D48">
      <w:pPr>
        <w:pStyle w:val="Tekstpodstawowy"/>
        <w:tabs>
          <w:tab w:val="left" w:pos="9072"/>
        </w:tabs>
        <w:ind w:right="1395"/>
        <w:rPr>
          <w:b/>
        </w:rPr>
      </w:pPr>
      <w:r w:rsidRPr="00B9292B">
        <w:rPr>
          <w:b/>
        </w:rPr>
        <w:t xml:space="preserve">d) </w:t>
      </w:r>
      <w:r w:rsidRPr="00B9292B">
        <w:t>1</w:t>
      </w:r>
      <w:r w:rsidR="00C302BE">
        <w:t>300 funtów – 1</w:t>
      </w:r>
      <w:r w:rsidRPr="00B9292B">
        <w:t xml:space="preserve">200 funtów = 100 funtów. </w:t>
      </w:r>
    </w:p>
    <w:p w:rsidR="000D7D48" w:rsidRDefault="000D7D48" w:rsidP="000D7D48">
      <w:pPr>
        <w:pStyle w:val="Nagwek1"/>
        <w:tabs>
          <w:tab w:val="left" w:pos="9072"/>
        </w:tabs>
        <w:spacing w:line="360" w:lineRule="auto"/>
        <w:ind w:right="1395"/>
        <w:jc w:val="left"/>
      </w:pPr>
    </w:p>
    <w:p w:rsidR="000D7D48" w:rsidRDefault="000D7D48" w:rsidP="000D7D48">
      <w:pPr>
        <w:pStyle w:val="Nagwek1"/>
        <w:tabs>
          <w:tab w:val="left" w:pos="9072"/>
        </w:tabs>
        <w:spacing w:line="360" w:lineRule="auto"/>
        <w:ind w:right="1395"/>
        <w:jc w:val="left"/>
      </w:pPr>
      <w:r w:rsidRPr="0070356C">
        <w:t>Test</w:t>
      </w:r>
    </w:p>
    <w:p w:rsidR="000D7D48" w:rsidRPr="005722E5" w:rsidRDefault="000D7D48" w:rsidP="000D7D48">
      <w:pPr>
        <w:rPr>
          <w:lang w:val="de-D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1"/>
        <w:gridCol w:w="1511"/>
        <w:gridCol w:w="1511"/>
        <w:gridCol w:w="1511"/>
        <w:gridCol w:w="1511"/>
        <w:gridCol w:w="1511"/>
      </w:tblGrid>
      <w:tr w:rsidR="000D7D48" w:rsidTr="00C302BE">
        <w:trPr>
          <w:trHeight w:val="199"/>
        </w:trPr>
        <w:tc>
          <w:tcPr>
            <w:tcW w:w="1511" w:type="dxa"/>
            <w:tcBorders>
              <w:top w:val="single" w:sz="4" w:space="0" w:color="auto"/>
              <w:left w:val="single" w:sz="4" w:space="0" w:color="auto"/>
              <w:bottom w:val="single" w:sz="4" w:space="0" w:color="auto"/>
              <w:right w:val="single" w:sz="4" w:space="0" w:color="auto"/>
            </w:tcBorders>
            <w:vAlign w:val="bottom"/>
          </w:tcPr>
          <w:p w:rsidR="000D7D48" w:rsidRPr="00C302BE" w:rsidRDefault="000D7D48" w:rsidP="000D7D48">
            <w:pPr>
              <w:pStyle w:val="Tekstpodstawowy3"/>
              <w:spacing w:before="120" w:after="0"/>
              <w:ind w:right="0"/>
              <w:jc w:val="center"/>
              <w:rPr>
                <w:szCs w:val="24"/>
                <w:lang w:eastAsia="pl-PL"/>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1</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3</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5</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7</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9</w:t>
            </w:r>
          </w:p>
        </w:tc>
      </w:tr>
      <w:tr w:rsidR="000D7D48" w:rsidTr="00C302BE">
        <w:trPr>
          <w:trHeight w:val="199"/>
        </w:trPr>
        <w:tc>
          <w:tcPr>
            <w:tcW w:w="1511" w:type="dxa"/>
            <w:tcBorders>
              <w:top w:val="single" w:sz="4" w:space="0" w:color="auto"/>
              <w:left w:val="single" w:sz="4" w:space="0" w:color="auto"/>
              <w:bottom w:val="single" w:sz="4" w:space="0" w:color="auto"/>
              <w:right w:val="single" w:sz="4" w:space="0" w:color="auto"/>
            </w:tcBorders>
            <w:vAlign w:val="bottom"/>
            <w:hideMark/>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a)</w:t>
            </w:r>
          </w:p>
        </w:tc>
        <w:tc>
          <w:tcPr>
            <w:tcW w:w="1511" w:type="dxa"/>
            <w:tcBorders>
              <w:top w:val="single" w:sz="4" w:space="0" w:color="auto"/>
              <w:left w:val="single" w:sz="4" w:space="0" w:color="auto"/>
              <w:bottom w:val="single" w:sz="4" w:space="0" w:color="auto"/>
              <w:right w:val="single" w:sz="4" w:space="0" w:color="auto"/>
            </w:tcBorders>
            <w:vAlign w:val="bottom"/>
            <w:hideMark/>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r>
      <w:tr w:rsidR="000D7D48" w:rsidTr="00C302BE">
        <w:trPr>
          <w:trHeight w:val="199"/>
        </w:trPr>
        <w:tc>
          <w:tcPr>
            <w:tcW w:w="1511" w:type="dxa"/>
            <w:tcBorders>
              <w:top w:val="single" w:sz="4" w:space="0" w:color="auto"/>
              <w:left w:val="single" w:sz="4" w:space="0" w:color="auto"/>
              <w:bottom w:val="single" w:sz="4" w:space="0" w:color="auto"/>
              <w:right w:val="single" w:sz="4" w:space="0" w:color="auto"/>
            </w:tcBorders>
            <w:vAlign w:val="bottom"/>
            <w:hideMark/>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b)</w:t>
            </w:r>
          </w:p>
        </w:tc>
        <w:tc>
          <w:tcPr>
            <w:tcW w:w="1511" w:type="dxa"/>
            <w:tcBorders>
              <w:top w:val="single" w:sz="4" w:space="0" w:color="auto"/>
              <w:left w:val="single" w:sz="4" w:space="0" w:color="auto"/>
              <w:bottom w:val="single" w:sz="4" w:space="0" w:color="auto"/>
              <w:right w:val="single" w:sz="4" w:space="0" w:color="auto"/>
            </w:tcBorders>
            <w:vAlign w:val="bottom"/>
            <w:hideMark/>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r>
      <w:tr w:rsidR="000D7D48" w:rsidTr="00C302BE">
        <w:trPr>
          <w:trHeight w:val="199"/>
        </w:trPr>
        <w:tc>
          <w:tcPr>
            <w:tcW w:w="1511" w:type="dxa"/>
            <w:tcBorders>
              <w:top w:val="single" w:sz="4" w:space="0" w:color="auto"/>
              <w:left w:val="single" w:sz="4" w:space="0" w:color="auto"/>
              <w:bottom w:val="single" w:sz="4" w:space="0" w:color="auto"/>
              <w:right w:val="single" w:sz="4" w:space="0" w:color="auto"/>
            </w:tcBorders>
            <w:vAlign w:val="bottom"/>
            <w:hideMark/>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c)</w:t>
            </w:r>
          </w:p>
        </w:tc>
        <w:tc>
          <w:tcPr>
            <w:tcW w:w="1511" w:type="dxa"/>
            <w:tcBorders>
              <w:top w:val="single" w:sz="4" w:space="0" w:color="auto"/>
              <w:left w:val="single" w:sz="4" w:space="0" w:color="auto"/>
              <w:bottom w:val="single" w:sz="4" w:space="0" w:color="auto"/>
              <w:right w:val="single" w:sz="4" w:space="0" w:color="auto"/>
            </w:tcBorders>
            <w:vAlign w:val="bottom"/>
            <w:hideMark/>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r>
      <w:tr w:rsidR="000D7D48" w:rsidTr="00C302BE">
        <w:trPr>
          <w:trHeight w:val="199"/>
        </w:trPr>
        <w:tc>
          <w:tcPr>
            <w:tcW w:w="1511" w:type="dxa"/>
            <w:tcBorders>
              <w:top w:val="single" w:sz="4" w:space="0" w:color="auto"/>
              <w:left w:val="single" w:sz="4" w:space="0" w:color="auto"/>
              <w:bottom w:val="single" w:sz="4" w:space="0" w:color="auto"/>
              <w:right w:val="single" w:sz="4" w:space="0" w:color="auto"/>
            </w:tcBorders>
            <w:vAlign w:val="bottom"/>
            <w:hideMark/>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d)</w:t>
            </w:r>
          </w:p>
        </w:tc>
        <w:tc>
          <w:tcPr>
            <w:tcW w:w="1511" w:type="dxa"/>
            <w:tcBorders>
              <w:top w:val="single" w:sz="4" w:space="0" w:color="auto"/>
              <w:left w:val="single" w:sz="4" w:space="0" w:color="auto"/>
              <w:bottom w:val="single" w:sz="4" w:space="0" w:color="auto"/>
              <w:right w:val="single" w:sz="4" w:space="0" w:color="auto"/>
            </w:tcBorders>
            <w:vAlign w:val="bottom"/>
            <w:hideMark/>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c>
          <w:tcPr>
            <w:tcW w:w="1511" w:type="dxa"/>
            <w:tcBorders>
              <w:top w:val="single" w:sz="4" w:space="0" w:color="auto"/>
              <w:left w:val="single" w:sz="4" w:space="0" w:color="auto"/>
              <w:bottom w:val="single" w:sz="4" w:space="0" w:color="auto"/>
              <w:right w:val="single" w:sz="4" w:space="0" w:color="auto"/>
            </w:tcBorders>
          </w:tcPr>
          <w:p w:rsidR="000D7D48" w:rsidRPr="00C302BE" w:rsidRDefault="000D7D48" w:rsidP="000D7D48">
            <w:pPr>
              <w:pStyle w:val="Tekstpodstawowy3"/>
              <w:spacing w:before="120" w:after="0"/>
              <w:ind w:right="0"/>
              <w:jc w:val="center"/>
              <w:rPr>
                <w:szCs w:val="24"/>
                <w:lang w:eastAsia="pl-PL"/>
              </w:rPr>
            </w:pPr>
            <w:r w:rsidRPr="00C302BE">
              <w:rPr>
                <w:szCs w:val="24"/>
                <w:lang w:eastAsia="pl-PL"/>
              </w:rPr>
              <w:t>+</w:t>
            </w:r>
          </w:p>
        </w:tc>
      </w:tr>
    </w:tbl>
    <w:p w:rsidR="000D7D48" w:rsidRDefault="000D7D48" w:rsidP="000D7D48">
      <w:pPr>
        <w:spacing w:line="360" w:lineRule="auto"/>
        <w:ind w:right="1395"/>
        <w:jc w:val="both"/>
        <w:rPr>
          <w:rFonts w:ascii="Times New Roman" w:hAnsi="Times New Roman" w:cs="Times New Roman"/>
          <w:b/>
          <w:color w:val="FF0000"/>
        </w:rPr>
      </w:pPr>
    </w:p>
    <w:p w:rsidR="000D7D48" w:rsidRDefault="000D7D48" w:rsidP="000D7D48">
      <w:pPr>
        <w:spacing w:line="360" w:lineRule="auto"/>
        <w:ind w:right="1395"/>
        <w:jc w:val="both"/>
        <w:rPr>
          <w:rFonts w:ascii="Times New Roman" w:hAnsi="Times New Roman" w:cs="Times New Roman"/>
          <w:b/>
          <w:color w:val="FF0000"/>
        </w:rPr>
      </w:pPr>
    </w:p>
    <w:p w:rsidR="00977BEE" w:rsidRDefault="00977BEE" w:rsidP="000D7D48">
      <w:pPr>
        <w:spacing w:line="360" w:lineRule="auto"/>
        <w:ind w:right="1395"/>
        <w:jc w:val="both"/>
        <w:rPr>
          <w:rFonts w:ascii="Times New Roman" w:hAnsi="Times New Roman" w:cs="Times New Roman"/>
          <w:b/>
          <w:color w:val="FF0000"/>
        </w:rPr>
      </w:pPr>
    </w:p>
    <w:p w:rsidR="00977BEE" w:rsidRDefault="00977BEE" w:rsidP="000D7D48">
      <w:pPr>
        <w:spacing w:line="360" w:lineRule="auto"/>
        <w:ind w:right="1395"/>
        <w:jc w:val="both"/>
        <w:rPr>
          <w:rFonts w:ascii="Times New Roman" w:hAnsi="Times New Roman" w:cs="Times New Roman"/>
          <w:b/>
          <w:color w:val="FF0000"/>
        </w:rPr>
      </w:pPr>
    </w:p>
    <w:p w:rsidR="00977BEE" w:rsidRDefault="00977BEE" w:rsidP="000D7D48">
      <w:pPr>
        <w:spacing w:line="360" w:lineRule="auto"/>
        <w:ind w:right="1395"/>
        <w:jc w:val="both"/>
        <w:rPr>
          <w:rFonts w:ascii="Times New Roman" w:hAnsi="Times New Roman" w:cs="Times New Roman"/>
          <w:b/>
          <w:color w:val="FF0000"/>
        </w:rPr>
      </w:pPr>
    </w:p>
    <w:p w:rsidR="00C302BE" w:rsidRDefault="00C302BE" w:rsidP="000D7D48">
      <w:pPr>
        <w:spacing w:line="360" w:lineRule="auto"/>
        <w:ind w:right="1395"/>
        <w:jc w:val="both"/>
        <w:rPr>
          <w:rFonts w:ascii="Times New Roman" w:hAnsi="Times New Roman" w:cs="Times New Roman"/>
          <w:b/>
          <w:color w:val="FF0000"/>
        </w:rPr>
      </w:pPr>
    </w:p>
    <w:sectPr w:rsidR="00C302BE" w:rsidSect="00972212">
      <w:footerReference w:type="even" r:id="rId18"/>
      <w:footerReference w:type="default" r:id="rId19"/>
      <w:pgSz w:w="11907" w:h="16839" w:code="9"/>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BC" w:rsidRDefault="009931BC">
      <w:r>
        <w:separator/>
      </w:r>
    </w:p>
  </w:endnote>
  <w:endnote w:type="continuationSeparator" w:id="0">
    <w:p w:rsidR="009931BC" w:rsidRDefault="0099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90248"/>
      <w:docPartObj>
        <w:docPartGallery w:val="Page Numbers (Bottom of Page)"/>
        <w:docPartUnique/>
      </w:docPartObj>
    </w:sdtPr>
    <w:sdtEndPr>
      <w:rPr>
        <w:noProof/>
      </w:rPr>
    </w:sdtEndPr>
    <w:sdtContent>
      <w:p w:rsidR="004F7716" w:rsidRDefault="004F7716">
        <w:pPr>
          <w:pStyle w:val="Stopka0"/>
        </w:pPr>
        <w:r>
          <w:fldChar w:fldCharType="begin"/>
        </w:r>
        <w:r>
          <w:instrText xml:space="preserve"> PAGE   \* MERGEFORMAT </w:instrText>
        </w:r>
        <w:r>
          <w:fldChar w:fldCharType="separate"/>
        </w:r>
        <w:r>
          <w:rPr>
            <w:noProof/>
          </w:rPr>
          <w:t>20</w:t>
        </w:r>
        <w:r>
          <w:rPr>
            <w:noProof/>
          </w:rPr>
          <w:fldChar w:fldCharType="end"/>
        </w:r>
      </w:p>
    </w:sdtContent>
  </w:sdt>
  <w:p w:rsidR="004F7716" w:rsidRDefault="004F7716">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14397"/>
      <w:docPartObj>
        <w:docPartGallery w:val="Page Numbers (Bottom of Page)"/>
        <w:docPartUnique/>
      </w:docPartObj>
    </w:sdtPr>
    <w:sdtEndPr>
      <w:rPr>
        <w:noProof/>
      </w:rPr>
    </w:sdtEndPr>
    <w:sdtContent>
      <w:p w:rsidR="004F7716" w:rsidRDefault="004F7716">
        <w:pPr>
          <w:pStyle w:val="Stopka0"/>
        </w:pPr>
        <w:r>
          <w:fldChar w:fldCharType="begin"/>
        </w:r>
        <w:r>
          <w:instrText xml:space="preserve"> PAGE   \* MERGEFORMAT </w:instrText>
        </w:r>
        <w:r>
          <w:fldChar w:fldCharType="separate"/>
        </w:r>
        <w:r w:rsidR="00F84B30">
          <w:rPr>
            <w:noProof/>
          </w:rPr>
          <w:t>20</w:t>
        </w:r>
        <w:r>
          <w:rPr>
            <w:noProof/>
          </w:rPr>
          <w:fldChar w:fldCharType="end"/>
        </w:r>
      </w:p>
    </w:sdtContent>
  </w:sdt>
  <w:p w:rsidR="004F7716" w:rsidRDefault="004F7716">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BC" w:rsidRDefault="009931BC">
      <w:r>
        <w:separator/>
      </w:r>
    </w:p>
  </w:footnote>
  <w:footnote w:type="continuationSeparator" w:id="0">
    <w:p w:rsidR="009931BC" w:rsidRDefault="009931BC">
      <w:r>
        <w:continuationSeparator/>
      </w:r>
    </w:p>
  </w:footnote>
  <w:footnote w:id="1">
    <w:p w:rsidR="004F7716" w:rsidRPr="00BA383E" w:rsidRDefault="004F7716" w:rsidP="000F2DDE">
      <w:pPr>
        <w:pStyle w:val="Stopka1"/>
        <w:shd w:val="clear" w:color="auto" w:fill="auto"/>
        <w:spacing w:line="276" w:lineRule="auto"/>
        <w:ind w:right="1395"/>
        <w:jc w:val="left"/>
        <w:rPr>
          <w:sz w:val="20"/>
          <w:szCs w:val="20"/>
        </w:rPr>
      </w:pPr>
      <w:r w:rsidRPr="00BA383E">
        <w:rPr>
          <w:color w:val="000000"/>
          <w:sz w:val="20"/>
          <w:szCs w:val="20"/>
          <w:vertAlign w:val="superscript"/>
        </w:rPr>
        <w:footnoteRef/>
      </w:r>
      <w:r w:rsidRPr="00BA383E">
        <w:rPr>
          <w:color w:val="000000"/>
          <w:sz w:val="20"/>
          <w:szCs w:val="20"/>
        </w:rPr>
        <w:t xml:space="preserve"> Pisząc „prawdopodobieństwo”, mam na myśli częstotliwość pojawiania się pewnego zjawiska. Na przykład, może chodzić o ustaloną przez demografów częstotliwość zgonów w pewnej populacji osób siedemdziesięcioletnich.</w:t>
      </w:r>
    </w:p>
  </w:footnote>
  <w:footnote w:id="2">
    <w:p w:rsidR="004F7716" w:rsidRPr="002542B8" w:rsidRDefault="004F7716" w:rsidP="00E227EF">
      <w:pPr>
        <w:pStyle w:val="Tekstprzypisudolnego"/>
        <w:spacing w:line="276" w:lineRule="auto"/>
        <w:ind w:right="1395"/>
        <w:rPr>
          <w:rFonts w:ascii="Times New Roman" w:hAnsi="Times New Roman" w:cs="Times New Roman"/>
        </w:rPr>
      </w:pPr>
      <w:r w:rsidRPr="002542B8">
        <w:rPr>
          <w:rStyle w:val="Odwoanieprzypisudolnego"/>
          <w:rFonts w:ascii="Times New Roman" w:hAnsi="Times New Roman" w:cs="Times New Roman"/>
        </w:rPr>
        <w:footnoteRef/>
      </w:r>
      <w:r w:rsidRPr="002542B8">
        <w:rPr>
          <w:rFonts w:ascii="Times New Roman" w:hAnsi="Times New Roman" w:cs="Times New Roman"/>
          <w:color w:val="000000"/>
        </w:rPr>
        <w:t xml:space="preserve"> W rzeczywistości wariancja jest wyrażona w podniesionych do kwadratu jednostkach miary zmiennej, o którą chodzi, czyli – w tym przypadku – w zł</w:t>
      </w:r>
      <w:r w:rsidRPr="002542B8">
        <w:rPr>
          <w:rFonts w:ascii="Times New Roman" w:hAnsi="Times New Roman" w:cs="Times New Roman"/>
          <w:color w:val="000000"/>
          <w:vertAlign w:val="superscript"/>
        </w:rPr>
        <w:t>2</w:t>
      </w:r>
      <w:r w:rsidRPr="002542B8">
        <w:rPr>
          <w:rFonts w:ascii="Times New Roman" w:hAnsi="Times New Roman" w:cs="Times New Roman"/>
          <w:color w:val="000000"/>
        </w:rPr>
        <w:t>.</w:t>
      </w:r>
    </w:p>
  </w:footnote>
  <w:footnote w:id="3">
    <w:p w:rsidR="004F7716" w:rsidRDefault="004F7716" w:rsidP="00E227EF">
      <w:pPr>
        <w:pStyle w:val="Tekstprzypisudolnego"/>
        <w:ind w:right="1395"/>
      </w:pPr>
      <w:r w:rsidRPr="0002434C">
        <w:rPr>
          <w:rStyle w:val="Odwoanieprzypisudolnego"/>
          <w:rFonts w:ascii="Times New Roman" w:hAnsi="Times New Roman" w:cs="Times New Roman"/>
        </w:rPr>
        <w:footnoteRef/>
      </w:r>
      <w:r w:rsidRPr="0002434C">
        <w:rPr>
          <w:rFonts w:ascii="Times New Roman" w:hAnsi="Times New Roman" w:cs="Times New Roman"/>
        </w:rPr>
        <w:t xml:space="preserve"> </w:t>
      </w:r>
      <w:r w:rsidRPr="0002434C">
        <w:rPr>
          <w:rFonts w:ascii="Times New Roman" w:hAnsi="Times New Roman" w:cs="Times New Roman"/>
          <w:color w:val="000000"/>
        </w:rPr>
        <w:t xml:space="preserve">O użytecznościach całkowitej i krańcowej pisałem szczegółowo w rozdziale pt. </w:t>
      </w:r>
      <w:r w:rsidRPr="0002434C">
        <w:rPr>
          <w:rStyle w:val="StopkaKursywa"/>
          <w:rFonts w:eastAsia="Arial Unicode MS"/>
          <w:sz w:val="20"/>
          <w:szCs w:val="20"/>
        </w:rPr>
        <w:t>Konsument</w:t>
      </w:r>
      <w:r>
        <w:rPr>
          <w:rStyle w:val="StopkaKursywa"/>
          <w:rFonts w:eastAsia="Arial Unicode MS"/>
        </w:rPr>
        <w:t>.</w:t>
      </w:r>
    </w:p>
  </w:footnote>
  <w:footnote w:id="4">
    <w:p w:rsidR="004F7716" w:rsidRPr="00567007" w:rsidRDefault="004F7716" w:rsidP="00E227EF">
      <w:pPr>
        <w:pStyle w:val="Teksttreci80"/>
        <w:shd w:val="clear" w:color="auto" w:fill="auto"/>
        <w:spacing w:before="0" w:line="276" w:lineRule="auto"/>
        <w:ind w:right="1395"/>
        <w:contextualSpacing/>
        <w:jc w:val="left"/>
        <w:rPr>
          <w:sz w:val="20"/>
          <w:szCs w:val="20"/>
        </w:rPr>
      </w:pPr>
      <w:r w:rsidRPr="00567007">
        <w:rPr>
          <w:rStyle w:val="Odwoanieprzypisudolnego"/>
          <w:sz w:val="20"/>
          <w:szCs w:val="20"/>
        </w:rPr>
        <w:footnoteRef/>
      </w:r>
      <w:r w:rsidRPr="00567007">
        <w:rPr>
          <w:sz w:val="20"/>
          <w:szCs w:val="20"/>
        </w:rPr>
        <w:t xml:space="preserve"> </w:t>
      </w:r>
      <w:r w:rsidRPr="00567007">
        <w:rPr>
          <w:color w:val="000000"/>
          <w:sz w:val="20"/>
          <w:szCs w:val="20"/>
        </w:rPr>
        <w:t xml:space="preserve">Pomyślmy jednak </w:t>
      </w:r>
      <w:r w:rsidRPr="00567007">
        <w:rPr>
          <w:rStyle w:val="Teksttreci8Kursywa"/>
          <w:i w:val="0"/>
          <w:sz w:val="20"/>
          <w:szCs w:val="20"/>
        </w:rPr>
        <w:t>o</w:t>
      </w:r>
      <w:r w:rsidRPr="00567007">
        <w:rPr>
          <w:color w:val="000000"/>
          <w:sz w:val="20"/>
          <w:szCs w:val="20"/>
        </w:rPr>
        <w:t xml:space="preserve"> rodzinie. Jednym z aspektów rodziny jest to, że tworzy ona swoistą instytucję ubezpieczeniową. Na przykład, niepowodzenie siostry może być skompensowane sukcesem męża, brata, babci itd.</w:t>
      </w:r>
      <w:r>
        <w:rPr>
          <w:color w:val="000000"/>
          <w:sz w:val="20"/>
          <w:szCs w:val="20"/>
        </w:rPr>
        <w:t xml:space="preserve"> </w:t>
      </w:r>
    </w:p>
  </w:footnote>
  <w:footnote w:id="5">
    <w:p w:rsidR="004F7716" w:rsidRPr="00385FA9" w:rsidRDefault="004F7716" w:rsidP="00FB63A1">
      <w:pPr>
        <w:pStyle w:val="Stopka1"/>
        <w:shd w:val="clear" w:color="auto" w:fill="auto"/>
        <w:spacing w:line="276" w:lineRule="auto"/>
        <w:ind w:right="1395"/>
        <w:jc w:val="left"/>
        <w:rPr>
          <w:sz w:val="20"/>
          <w:szCs w:val="20"/>
        </w:rPr>
      </w:pPr>
      <w:r w:rsidRPr="00385FA9">
        <w:rPr>
          <w:color w:val="000000"/>
          <w:sz w:val="20"/>
          <w:szCs w:val="20"/>
          <w:vertAlign w:val="superscript"/>
        </w:rPr>
        <w:footnoteRef/>
      </w:r>
      <w:r w:rsidRPr="00385FA9">
        <w:rPr>
          <w:color w:val="000000"/>
          <w:sz w:val="20"/>
          <w:szCs w:val="20"/>
        </w:rPr>
        <w:t xml:space="preserve"> Tę cenę polisy nazywa się zwykle ceną </w:t>
      </w:r>
      <w:r w:rsidRPr="00385FA9">
        <w:rPr>
          <w:rStyle w:val="StopkaKursywa"/>
          <w:sz w:val="20"/>
          <w:szCs w:val="20"/>
        </w:rPr>
        <w:t xml:space="preserve">sprawiedliwą </w:t>
      </w:r>
      <w:r w:rsidRPr="00385FA9">
        <w:rPr>
          <w:color w:val="000000"/>
          <w:sz w:val="20"/>
          <w:szCs w:val="20"/>
        </w:rPr>
        <w:t xml:space="preserve">lub </w:t>
      </w:r>
      <w:r w:rsidRPr="00385FA9">
        <w:rPr>
          <w:rStyle w:val="StopkaKursywa"/>
          <w:sz w:val="20"/>
          <w:szCs w:val="20"/>
        </w:rPr>
        <w:t>uczciwą</w:t>
      </w:r>
      <w:r w:rsidRPr="00385FA9">
        <w:rPr>
          <w:color w:val="000000"/>
          <w:sz w:val="20"/>
          <w:szCs w:val="20"/>
        </w:rPr>
        <w:t xml:space="preserve"> (ang</w:t>
      </w:r>
      <w:r>
        <w:rPr>
          <w:color w:val="000000"/>
          <w:sz w:val="20"/>
          <w:szCs w:val="20"/>
        </w:rPr>
        <w:t>.</w:t>
      </w:r>
      <w:r w:rsidRPr="00385FA9">
        <w:rPr>
          <w:color w:val="000000"/>
          <w:sz w:val="20"/>
          <w:szCs w:val="20"/>
        </w:rPr>
        <w:t xml:space="preserve"> </w:t>
      </w:r>
      <w:r w:rsidRPr="00385FA9">
        <w:rPr>
          <w:rStyle w:val="StopkaKursywa"/>
          <w:sz w:val="20"/>
          <w:szCs w:val="20"/>
        </w:rPr>
        <w:t>fair</w:t>
      </w:r>
      <w:r w:rsidRPr="00385FA9">
        <w:rPr>
          <w:rStyle w:val="StopkaKursywa"/>
          <w:i w:val="0"/>
          <w:sz w:val="20"/>
          <w:szCs w:val="20"/>
        </w:rPr>
        <w:t>).</w:t>
      </w:r>
      <w:r w:rsidRPr="00385FA9">
        <w:rPr>
          <w:color w:val="000000"/>
          <w:sz w:val="20"/>
          <w:szCs w:val="20"/>
        </w:rPr>
        <w:t xml:space="preserve"> Kiedy cena jest sprawiedliwa, również gra okazuje się sprawiedliwa.</w:t>
      </w:r>
    </w:p>
  </w:footnote>
  <w:footnote w:id="6">
    <w:p w:rsidR="004F7716" w:rsidRPr="00857108" w:rsidRDefault="004F7716" w:rsidP="00FB63A1">
      <w:pPr>
        <w:pStyle w:val="Teksttreci80"/>
        <w:shd w:val="clear" w:color="auto" w:fill="auto"/>
        <w:spacing w:before="0" w:line="276" w:lineRule="auto"/>
        <w:ind w:left="180" w:right="1395"/>
        <w:contextualSpacing/>
        <w:jc w:val="left"/>
        <w:rPr>
          <w:sz w:val="20"/>
          <w:szCs w:val="20"/>
        </w:rPr>
      </w:pPr>
      <w:r w:rsidRPr="00857108">
        <w:rPr>
          <w:rStyle w:val="Odwoanieprzypisudolnego"/>
          <w:sz w:val="20"/>
          <w:szCs w:val="20"/>
        </w:rPr>
        <w:footnoteRef/>
      </w:r>
      <w:r w:rsidRPr="00857108">
        <w:rPr>
          <w:sz w:val="20"/>
          <w:szCs w:val="20"/>
        </w:rPr>
        <w:t xml:space="preserve"> </w:t>
      </w:r>
      <w:r w:rsidRPr="00857108">
        <w:rPr>
          <w:color w:val="000000"/>
          <w:sz w:val="20"/>
          <w:szCs w:val="20"/>
        </w:rPr>
        <w:t>Oczywiście nic nie stoi na przeszkodzie, aby tę rezerwę korzystnie ulokować, np. w dobrze zróżnicowanym portfelu</w:t>
      </w:r>
      <w:r>
        <w:rPr>
          <w:color w:val="000000"/>
          <w:sz w:val="20"/>
          <w:szCs w:val="20"/>
        </w:rPr>
        <w:t xml:space="preserve"> papierów wartościowych.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0C7"/>
    <w:multiLevelType w:val="multilevel"/>
    <w:tmpl w:val="AA9E1F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E0920"/>
    <w:multiLevelType w:val="multilevel"/>
    <w:tmpl w:val="5FA6F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E2FF4"/>
    <w:multiLevelType w:val="multilevel"/>
    <w:tmpl w:val="A1941834"/>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C18E0"/>
    <w:multiLevelType w:val="multilevel"/>
    <w:tmpl w:val="94EEF946"/>
    <w:lvl w:ilvl="0">
      <w:start w:val="2"/>
      <w:numFmt w:val="decimal"/>
      <w:lvlText w:val="8.4.%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C548F8"/>
    <w:multiLevelType w:val="multilevel"/>
    <w:tmpl w:val="1D9E890E"/>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3F1216"/>
    <w:multiLevelType w:val="multilevel"/>
    <w:tmpl w:val="95BE1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EEC"/>
    <w:multiLevelType w:val="multilevel"/>
    <w:tmpl w:val="17546F0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B036A5"/>
    <w:multiLevelType w:val="multilevel"/>
    <w:tmpl w:val="1842EB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371949"/>
    <w:multiLevelType w:val="multilevel"/>
    <w:tmpl w:val="7FEAB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541B02"/>
    <w:multiLevelType w:val="multilevel"/>
    <w:tmpl w:val="CA4C4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8A4731"/>
    <w:multiLevelType w:val="multilevel"/>
    <w:tmpl w:val="D3FE65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3D6F74"/>
    <w:multiLevelType w:val="multilevel"/>
    <w:tmpl w:val="1A023E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F164F5"/>
    <w:multiLevelType w:val="multilevel"/>
    <w:tmpl w:val="CD6094C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242633E"/>
    <w:multiLevelType w:val="multilevel"/>
    <w:tmpl w:val="0DB65F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7F4F4C"/>
    <w:multiLevelType w:val="multilevel"/>
    <w:tmpl w:val="AE1A97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1329EC"/>
    <w:multiLevelType w:val="multilevel"/>
    <w:tmpl w:val="84A4163E"/>
    <w:lvl w:ilvl="0">
      <w:start w:val="1"/>
      <w:numFmt w:val="decimal"/>
      <w:lvlText w:val="8.%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6B3D11"/>
    <w:multiLevelType w:val="hybridMultilevel"/>
    <w:tmpl w:val="48041A98"/>
    <w:lvl w:ilvl="0" w:tplc="9F54DA82">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 w15:restartNumberingAfterBreak="0">
    <w:nsid w:val="5C921EB7"/>
    <w:multiLevelType w:val="multilevel"/>
    <w:tmpl w:val="27D8116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051A8C"/>
    <w:multiLevelType w:val="multilevel"/>
    <w:tmpl w:val="33F0D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E27CB8"/>
    <w:multiLevelType w:val="multilevel"/>
    <w:tmpl w:val="C6A641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0337EB"/>
    <w:multiLevelType w:val="multilevel"/>
    <w:tmpl w:val="FE34D1D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151D87"/>
    <w:multiLevelType w:val="multilevel"/>
    <w:tmpl w:val="DFD20D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EA5C16"/>
    <w:multiLevelType w:val="multilevel"/>
    <w:tmpl w:val="2806E2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F7521A"/>
    <w:multiLevelType w:val="multilevel"/>
    <w:tmpl w:val="993888C6"/>
    <w:lvl w:ilvl="0">
      <w:start w:val="1"/>
      <w:numFmt w:val="decimal"/>
      <w:lvlText w:val="8.3.%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266FC2"/>
    <w:multiLevelType w:val="multilevel"/>
    <w:tmpl w:val="498628B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9109EE"/>
    <w:multiLevelType w:val="multilevel"/>
    <w:tmpl w:val="33745F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763A51"/>
    <w:multiLevelType w:val="multilevel"/>
    <w:tmpl w:val="D550E6F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A815E4"/>
    <w:multiLevelType w:val="multilevel"/>
    <w:tmpl w:val="0B1A55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FC6302"/>
    <w:multiLevelType w:val="multilevel"/>
    <w:tmpl w:val="068A425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7"/>
  </w:num>
  <w:num w:numId="3">
    <w:abstractNumId w:val="2"/>
  </w:num>
  <w:num w:numId="4">
    <w:abstractNumId w:val="20"/>
  </w:num>
  <w:num w:numId="5">
    <w:abstractNumId w:val="22"/>
  </w:num>
  <w:num w:numId="6">
    <w:abstractNumId w:val="11"/>
  </w:num>
  <w:num w:numId="7">
    <w:abstractNumId w:val="24"/>
  </w:num>
  <w:num w:numId="8">
    <w:abstractNumId w:val="21"/>
  </w:num>
  <w:num w:numId="9">
    <w:abstractNumId w:val="27"/>
  </w:num>
  <w:num w:numId="10">
    <w:abstractNumId w:val="15"/>
  </w:num>
  <w:num w:numId="11">
    <w:abstractNumId w:val="23"/>
  </w:num>
  <w:num w:numId="12">
    <w:abstractNumId w:val="5"/>
  </w:num>
  <w:num w:numId="13">
    <w:abstractNumId w:val="3"/>
  </w:num>
  <w:num w:numId="14">
    <w:abstractNumId w:val="6"/>
  </w:num>
  <w:num w:numId="15">
    <w:abstractNumId w:val="18"/>
  </w:num>
  <w:num w:numId="16">
    <w:abstractNumId w:val="1"/>
  </w:num>
  <w:num w:numId="17">
    <w:abstractNumId w:val="17"/>
  </w:num>
  <w:num w:numId="18">
    <w:abstractNumId w:val="4"/>
  </w:num>
  <w:num w:numId="19">
    <w:abstractNumId w:val="8"/>
  </w:num>
  <w:num w:numId="20">
    <w:abstractNumId w:val="9"/>
  </w:num>
  <w:num w:numId="21">
    <w:abstractNumId w:val="14"/>
  </w:num>
  <w:num w:numId="22">
    <w:abstractNumId w:val="26"/>
  </w:num>
  <w:num w:numId="23">
    <w:abstractNumId w:val="19"/>
  </w:num>
  <w:num w:numId="24">
    <w:abstractNumId w:val="25"/>
  </w:num>
  <w:num w:numId="25">
    <w:abstractNumId w:val="10"/>
  </w:num>
  <w:num w:numId="26">
    <w:abstractNumId w:val="0"/>
  </w:num>
  <w:num w:numId="27">
    <w:abstractNumId w:val="13"/>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33A3C"/>
    <w:rsid w:val="0001363B"/>
    <w:rsid w:val="0002184A"/>
    <w:rsid w:val="0002434C"/>
    <w:rsid w:val="0004390A"/>
    <w:rsid w:val="000447A6"/>
    <w:rsid w:val="00080325"/>
    <w:rsid w:val="0008517C"/>
    <w:rsid w:val="000A0D64"/>
    <w:rsid w:val="000A58D8"/>
    <w:rsid w:val="000B3D90"/>
    <w:rsid w:val="000B437F"/>
    <w:rsid w:val="000C06CC"/>
    <w:rsid w:val="000D45CE"/>
    <w:rsid w:val="000D7D48"/>
    <w:rsid w:val="000E4B16"/>
    <w:rsid w:val="000E5E56"/>
    <w:rsid w:val="000F2DDE"/>
    <w:rsid w:val="00131DAB"/>
    <w:rsid w:val="00142403"/>
    <w:rsid w:val="00152075"/>
    <w:rsid w:val="00177B1B"/>
    <w:rsid w:val="001809DF"/>
    <w:rsid w:val="00181492"/>
    <w:rsid w:val="0018470B"/>
    <w:rsid w:val="001A7157"/>
    <w:rsid w:val="001E362A"/>
    <w:rsid w:val="001E581A"/>
    <w:rsid w:val="001F0824"/>
    <w:rsid w:val="00200CE1"/>
    <w:rsid w:val="002323BC"/>
    <w:rsid w:val="002340BC"/>
    <w:rsid w:val="0024147D"/>
    <w:rsid w:val="002542B8"/>
    <w:rsid w:val="002620A9"/>
    <w:rsid w:val="002927FF"/>
    <w:rsid w:val="0029621A"/>
    <w:rsid w:val="002B157D"/>
    <w:rsid w:val="002E462D"/>
    <w:rsid w:val="002E4E1C"/>
    <w:rsid w:val="002F744D"/>
    <w:rsid w:val="00327828"/>
    <w:rsid w:val="00336D4F"/>
    <w:rsid w:val="00385FA9"/>
    <w:rsid w:val="00387AA7"/>
    <w:rsid w:val="00393757"/>
    <w:rsid w:val="00396F2C"/>
    <w:rsid w:val="003B0686"/>
    <w:rsid w:val="003C205A"/>
    <w:rsid w:val="003C4A83"/>
    <w:rsid w:val="003D5B7A"/>
    <w:rsid w:val="00433A3C"/>
    <w:rsid w:val="00440B74"/>
    <w:rsid w:val="0044207B"/>
    <w:rsid w:val="004663E3"/>
    <w:rsid w:val="004729DB"/>
    <w:rsid w:val="00495408"/>
    <w:rsid w:val="00497D5A"/>
    <w:rsid w:val="004C4609"/>
    <w:rsid w:val="004F1C4B"/>
    <w:rsid w:val="004F7716"/>
    <w:rsid w:val="00500AD4"/>
    <w:rsid w:val="005128C6"/>
    <w:rsid w:val="005229B6"/>
    <w:rsid w:val="005238D1"/>
    <w:rsid w:val="005526B1"/>
    <w:rsid w:val="00567007"/>
    <w:rsid w:val="00585927"/>
    <w:rsid w:val="00585BC1"/>
    <w:rsid w:val="00585D70"/>
    <w:rsid w:val="00593998"/>
    <w:rsid w:val="00593D04"/>
    <w:rsid w:val="005F57AF"/>
    <w:rsid w:val="00616EA1"/>
    <w:rsid w:val="00631998"/>
    <w:rsid w:val="00640807"/>
    <w:rsid w:val="006537E5"/>
    <w:rsid w:val="006550E9"/>
    <w:rsid w:val="006878A6"/>
    <w:rsid w:val="00693C3A"/>
    <w:rsid w:val="00697A70"/>
    <w:rsid w:val="00697F1D"/>
    <w:rsid w:val="006A4B0F"/>
    <w:rsid w:val="006B5A51"/>
    <w:rsid w:val="006C354F"/>
    <w:rsid w:val="006E2F2F"/>
    <w:rsid w:val="006E6FFF"/>
    <w:rsid w:val="0070356C"/>
    <w:rsid w:val="00745F50"/>
    <w:rsid w:val="0076428F"/>
    <w:rsid w:val="00781E1B"/>
    <w:rsid w:val="007907AC"/>
    <w:rsid w:val="007B0B22"/>
    <w:rsid w:val="007B7217"/>
    <w:rsid w:val="007C571C"/>
    <w:rsid w:val="007F1205"/>
    <w:rsid w:val="007F39CB"/>
    <w:rsid w:val="007F5DA8"/>
    <w:rsid w:val="007F75DE"/>
    <w:rsid w:val="00815907"/>
    <w:rsid w:val="00831CEF"/>
    <w:rsid w:val="00832CE5"/>
    <w:rsid w:val="008434AD"/>
    <w:rsid w:val="008504E5"/>
    <w:rsid w:val="00857108"/>
    <w:rsid w:val="00857975"/>
    <w:rsid w:val="00897AA4"/>
    <w:rsid w:val="008B04C3"/>
    <w:rsid w:val="008B56AC"/>
    <w:rsid w:val="008C34EC"/>
    <w:rsid w:val="008C3F53"/>
    <w:rsid w:val="008D2F13"/>
    <w:rsid w:val="008D6427"/>
    <w:rsid w:val="008E3287"/>
    <w:rsid w:val="00905DED"/>
    <w:rsid w:val="00913D6F"/>
    <w:rsid w:val="00934DB5"/>
    <w:rsid w:val="00972212"/>
    <w:rsid w:val="0097579B"/>
    <w:rsid w:val="00977BEE"/>
    <w:rsid w:val="00985A3A"/>
    <w:rsid w:val="009931BC"/>
    <w:rsid w:val="009A1F94"/>
    <w:rsid w:val="009A5E74"/>
    <w:rsid w:val="009B006D"/>
    <w:rsid w:val="009C0302"/>
    <w:rsid w:val="009C1703"/>
    <w:rsid w:val="009D3ADC"/>
    <w:rsid w:val="00A05935"/>
    <w:rsid w:val="00A1286C"/>
    <w:rsid w:val="00A16486"/>
    <w:rsid w:val="00A217F3"/>
    <w:rsid w:val="00A21829"/>
    <w:rsid w:val="00A345DD"/>
    <w:rsid w:val="00A67AFD"/>
    <w:rsid w:val="00A81760"/>
    <w:rsid w:val="00AB00BE"/>
    <w:rsid w:val="00AD17B2"/>
    <w:rsid w:val="00AD3375"/>
    <w:rsid w:val="00AF352E"/>
    <w:rsid w:val="00B07D02"/>
    <w:rsid w:val="00B52F5B"/>
    <w:rsid w:val="00B5572C"/>
    <w:rsid w:val="00B6324C"/>
    <w:rsid w:val="00B6484B"/>
    <w:rsid w:val="00B86561"/>
    <w:rsid w:val="00B9292B"/>
    <w:rsid w:val="00BA19EB"/>
    <w:rsid w:val="00BA383E"/>
    <w:rsid w:val="00BB2A80"/>
    <w:rsid w:val="00BD2C57"/>
    <w:rsid w:val="00C01221"/>
    <w:rsid w:val="00C1757D"/>
    <w:rsid w:val="00C302BE"/>
    <w:rsid w:val="00C46480"/>
    <w:rsid w:val="00C72BBE"/>
    <w:rsid w:val="00C8571A"/>
    <w:rsid w:val="00C85AA1"/>
    <w:rsid w:val="00C87E4F"/>
    <w:rsid w:val="00C910BF"/>
    <w:rsid w:val="00C937AA"/>
    <w:rsid w:val="00CA5DCA"/>
    <w:rsid w:val="00CB51FF"/>
    <w:rsid w:val="00CC1695"/>
    <w:rsid w:val="00CD1774"/>
    <w:rsid w:val="00CF2BA2"/>
    <w:rsid w:val="00CF3454"/>
    <w:rsid w:val="00CF4A8A"/>
    <w:rsid w:val="00D11CE9"/>
    <w:rsid w:val="00D13980"/>
    <w:rsid w:val="00D25328"/>
    <w:rsid w:val="00D31F78"/>
    <w:rsid w:val="00D4755F"/>
    <w:rsid w:val="00D7339A"/>
    <w:rsid w:val="00D94A86"/>
    <w:rsid w:val="00DB62DD"/>
    <w:rsid w:val="00DC37CA"/>
    <w:rsid w:val="00E02748"/>
    <w:rsid w:val="00E03D6C"/>
    <w:rsid w:val="00E11ED6"/>
    <w:rsid w:val="00E227EF"/>
    <w:rsid w:val="00E57B68"/>
    <w:rsid w:val="00E6443A"/>
    <w:rsid w:val="00EA05DF"/>
    <w:rsid w:val="00EB06D0"/>
    <w:rsid w:val="00EB714C"/>
    <w:rsid w:val="00EC3600"/>
    <w:rsid w:val="00ED4FFC"/>
    <w:rsid w:val="00ED5202"/>
    <w:rsid w:val="00F10238"/>
    <w:rsid w:val="00F45EC7"/>
    <w:rsid w:val="00F63E70"/>
    <w:rsid w:val="00F84B30"/>
    <w:rsid w:val="00F941FF"/>
    <w:rsid w:val="00FB63A1"/>
    <w:rsid w:val="00FB7613"/>
    <w:rsid w:val="00FC03B2"/>
    <w:rsid w:val="00FC2127"/>
    <w:rsid w:val="00FC6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8"/>
        <o:r id="V:Rule2" type="connector" idref="#_x0000_s1039"/>
      </o:rules>
    </o:shapelayout>
  </w:shapeDefaults>
  <w:decimalSymbol w:val=","/>
  <w:listSeparator w:val=";"/>
  <w14:docId w14:val="2DAB3B97"/>
  <w15:docId w15:val="{8C042E0A-CD0C-4D72-9AEC-00259989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style>
  <w:style w:type="paragraph" w:styleId="Nagwek1">
    <w:name w:val="heading 1"/>
    <w:basedOn w:val="Normalny"/>
    <w:next w:val="Normalny"/>
    <w:link w:val="Nagwek1Znak"/>
    <w:qFormat/>
    <w:rsid w:val="00972212"/>
    <w:pPr>
      <w:keepNext/>
      <w:widowControl/>
      <w:jc w:val="both"/>
      <w:outlineLvl w:val="0"/>
    </w:pPr>
    <w:rPr>
      <w:rFonts w:ascii="Times New Roman" w:eastAsia="Times New Roman" w:hAnsi="Times New Roman" w:cs="Times New Roman"/>
      <w:b/>
      <w:bCs/>
      <w:lang w:val="de-DE" w:bidi="ar-SA"/>
    </w:rPr>
  </w:style>
  <w:style w:type="paragraph" w:styleId="Nagwek2">
    <w:name w:val="heading 2"/>
    <w:basedOn w:val="Normalny"/>
    <w:next w:val="Normalny"/>
    <w:link w:val="Nagwek2Znak"/>
    <w:qFormat/>
    <w:rsid w:val="00972212"/>
    <w:pPr>
      <w:keepNext/>
      <w:widowControl/>
      <w:ind w:right="1134"/>
      <w:outlineLvl w:val="1"/>
    </w:pPr>
    <w:rPr>
      <w:rFonts w:ascii="Times New Roman" w:eastAsia="Times New Roman" w:hAnsi="Times New Roman" w:cs="Times New Roman"/>
      <w:b/>
      <w:bCs/>
      <w:i/>
      <w:iCs/>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5"/>
      <w:szCs w:val="15"/>
      <w:u w:val="none"/>
    </w:rPr>
  </w:style>
  <w:style w:type="character" w:customStyle="1" w:styleId="StopkaKursywa">
    <w:name w:val="Stopka + Kursywa"/>
    <w:basedOn w:val="Stopk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iCs/>
      <w:smallCaps w:val="0"/>
      <w:strike w:val="0"/>
      <w:sz w:val="17"/>
      <w:szCs w:val="17"/>
      <w:u w:val="none"/>
    </w:rPr>
  </w:style>
  <w:style w:type="character" w:customStyle="1" w:styleId="PogrubienieTeksttreci210pt">
    <w:name w:val="Pogrubienie;Tekst treści (2) + 10 pt"/>
    <w:basedOn w:val="Teksttreci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w w:val="100"/>
      <w:sz w:val="21"/>
      <w:szCs w:val="21"/>
      <w:u w:val="none"/>
    </w:rPr>
  </w:style>
  <w:style w:type="character" w:customStyle="1" w:styleId="Nagwek10">
    <w:name w:val="Nagłówek #1_"/>
    <w:basedOn w:val="Domylnaczcionkaakapitu"/>
    <w:link w:val="Nagwek11"/>
    <w:rPr>
      <w:rFonts w:ascii="Franklin Gothic Heavy" w:eastAsia="Franklin Gothic Heavy" w:hAnsi="Franklin Gothic Heavy" w:cs="Franklin Gothic Heavy"/>
      <w:b w:val="0"/>
      <w:bCs w:val="0"/>
      <w:i w:val="0"/>
      <w:iCs w:val="0"/>
      <w:smallCaps w:val="0"/>
      <w:strike w:val="0"/>
      <w:w w:val="120"/>
      <w:sz w:val="34"/>
      <w:szCs w:val="34"/>
      <w:u w:val="none"/>
    </w:rPr>
  </w:style>
  <w:style w:type="character" w:customStyle="1" w:styleId="Nagwek20">
    <w:name w:val="Nagłówek #2_"/>
    <w:basedOn w:val="Domylnaczcionkaakapitu"/>
    <w:link w:val="Nagwek21"/>
    <w:rPr>
      <w:rFonts w:ascii="Franklin Gothic Heavy" w:eastAsia="Franklin Gothic Heavy" w:hAnsi="Franklin Gothic Heavy" w:cs="Franklin Gothic Heavy"/>
      <w:b w:val="0"/>
      <w:bCs w:val="0"/>
      <w:i w:val="0"/>
      <w:iCs w:val="0"/>
      <w:smallCaps w:val="0"/>
      <w:strike w:val="0"/>
      <w:w w:val="100"/>
      <w:sz w:val="28"/>
      <w:szCs w:val="28"/>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z w:val="20"/>
      <w:szCs w:val="20"/>
      <w:u w:val="none"/>
    </w:rPr>
  </w:style>
  <w:style w:type="character" w:customStyle="1" w:styleId="Teksttreci5">
    <w:name w:val="Tekst treści (5)_"/>
    <w:basedOn w:val="Domylnaczcionkaakapitu"/>
    <w:link w:val="Teksttreci5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17"/>
      <w:szCs w:val="17"/>
      <w:u w:val="none"/>
    </w:rPr>
  </w:style>
  <w:style w:type="character" w:customStyle="1" w:styleId="Teksttreci6">
    <w:name w:val="Tekst treści (6)_"/>
    <w:basedOn w:val="Domylnaczcionkaakapitu"/>
    <w:link w:val="Teksttreci60"/>
    <w:rPr>
      <w:rFonts w:ascii="Trebuchet MS" w:eastAsia="Trebuchet MS" w:hAnsi="Trebuchet MS" w:cs="Trebuchet MS"/>
      <w:b w:val="0"/>
      <w:bCs w:val="0"/>
      <w:i w:val="0"/>
      <w:iCs w:val="0"/>
      <w:smallCaps w:val="0"/>
      <w:strike w:val="0"/>
      <w:spacing w:val="30"/>
      <w:sz w:val="9"/>
      <w:szCs w:val="9"/>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val="0"/>
      <w:bCs w:val="0"/>
      <w:i/>
      <w:iCs/>
      <w:smallCaps w:val="0"/>
      <w:strike w:val="0"/>
      <w:sz w:val="17"/>
      <w:szCs w:val="17"/>
      <w:u w:val="none"/>
    </w:rPr>
  </w:style>
  <w:style w:type="character" w:customStyle="1" w:styleId="PodpisobrazuExact">
    <w:name w:val="Podpis obrazu Exact"/>
    <w:basedOn w:val="Domylnaczcionkaakapitu"/>
    <w:rPr>
      <w:rFonts w:ascii="Times New Roman" w:eastAsia="Times New Roman" w:hAnsi="Times New Roman" w:cs="Times New Roman"/>
      <w:b w:val="0"/>
      <w:bCs w:val="0"/>
      <w:i w:val="0"/>
      <w:iCs w:val="0"/>
      <w:smallCaps w:val="0"/>
      <w:strike w:val="0"/>
      <w:sz w:val="17"/>
      <w:szCs w:val="17"/>
      <w:u w:val="none"/>
    </w:rPr>
  </w:style>
  <w:style w:type="character" w:customStyle="1" w:styleId="Nagwek52">
    <w:name w:val="Nagłówek #5 (2)_"/>
    <w:basedOn w:val="Domylnaczcionkaakapitu"/>
    <w:link w:val="Nagwek52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17"/>
      <w:szCs w:val="17"/>
      <w:u w:val="none"/>
    </w:rPr>
  </w:style>
  <w:style w:type="character" w:customStyle="1" w:styleId="Teksttreci2Maelitery">
    <w:name w:val="Tekst treści (2) + Małe litery"/>
    <w:basedOn w:val="Teksttreci2"/>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Podpistabeli2">
    <w:name w:val="Podpis tabeli (2)_"/>
    <w:basedOn w:val="Domylnaczcionkaakapitu"/>
    <w:link w:val="Podpistabeli20"/>
    <w:rPr>
      <w:rFonts w:ascii="Times New Roman" w:eastAsia="Times New Roman" w:hAnsi="Times New Roman" w:cs="Times New Roman"/>
      <w:b w:val="0"/>
      <w:bCs w:val="0"/>
      <w:i w:val="0"/>
      <w:iCs w:val="0"/>
      <w:smallCaps w:val="0"/>
      <w:strike w:val="0"/>
      <w:sz w:val="15"/>
      <w:szCs w:val="15"/>
      <w:u w:val="none"/>
    </w:rPr>
  </w:style>
  <w:style w:type="character" w:customStyle="1" w:styleId="Teksttreci275pt">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75ptKursywa">
    <w:name w:val="Tekst treści (2) + 7;5 pt;Kursywa"/>
    <w:basedOn w:val="Teksttreci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z w:val="15"/>
      <w:szCs w:val="15"/>
      <w:u w:val="none"/>
    </w:rPr>
  </w:style>
  <w:style w:type="character" w:customStyle="1" w:styleId="Teksttreci8Kursywa">
    <w:name w:val="Tekst treści (8) + Kursywa"/>
    <w:basedOn w:val="Teksttreci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Pr>
      <w:rFonts w:ascii="Franklin Gothic Heavy" w:eastAsia="Franklin Gothic Heavy" w:hAnsi="Franklin Gothic Heavy" w:cs="Franklin Gothic Heavy"/>
      <w:b w:val="0"/>
      <w:bCs w:val="0"/>
      <w:i w:val="0"/>
      <w:iCs w:val="0"/>
      <w:smallCaps w:val="0"/>
      <w:strike w:val="0"/>
      <w:w w:val="100"/>
      <w:sz w:val="24"/>
      <w:szCs w:val="24"/>
      <w:u w:val="none"/>
    </w:rPr>
  </w:style>
  <w:style w:type="character" w:customStyle="1" w:styleId="Teksttreci2MicrosoftSansSerif7pt">
    <w:name w:val="Tekst treści (2) + Microsoft Sans Serif;7 pt"/>
    <w:basedOn w:val="Teksttreci2"/>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7BezpogrubieniaKursywaOdstpy1pt">
    <w:name w:val="Tekst treści (7) + Bez pogrubienia;Kursywa;Odstępy 1 pt"/>
    <w:basedOn w:val="Teksttreci7"/>
    <w:rPr>
      <w:rFonts w:ascii="Times New Roman" w:eastAsia="Times New Roman" w:hAnsi="Times New Roman" w:cs="Times New Roman"/>
      <w:b/>
      <w:bCs/>
      <w:i/>
      <w:iCs/>
      <w:smallCaps w:val="0"/>
      <w:strike w:val="0"/>
      <w:color w:val="000000"/>
      <w:spacing w:val="20"/>
      <w:w w:val="100"/>
      <w:position w:val="0"/>
      <w:sz w:val="17"/>
      <w:szCs w:val="17"/>
      <w:u w:val="none"/>
      <w:lang w:val="pl-PL" w:eastAsia="pl-PL" w:bidi="pl-PL"/>
    </w:rPr>
  </w:style>
  <w:style w:type="character" w:customStyle="1" w:styleId="Teksttreci3Bezkursywy">
    <w:name w:val="Tekst treści (3) + Bez kursywy"/>
    <w:basedOn w:val="Teksttreci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Candara55pt">
    <w:name w:val="Tekst treści (2) + Candara;5;5 pt"/>
    <w:basedOn w:val="Teksttreci2"/>
    <w:rPr>
      <w:rFonts w:ascii="Candara" w:eastAsia="Candara" w:hAnsi="Candara" w:cs="Candara"/>
      <w:b/>
      <w:bCs/>
      <w:i w:val="0"/>
      <w:iCs w:val="0"/>
      <w:smallCaps w:val="0"/>
      <w:strike w:val="0"/>
      <w:color w:val="000000"/>
      <w:spacing w:val="0"/>
      <w:w w:val="100"/>
      <w:position w:val="0"/>
      <w:sz w:val="11"/>
      <w:szCs w:val="11"/>
      <w:u w:val="none"/>
      <w:lang w:val="pl-PL" w:eastAsia="pl-PL" w:bidi="pl-PL"/>
    </w:rPr>
  </w:style>
  <w:style w:type="character" w:customStyle="1" w:styleId="Teksttreci9">
    <w:name w:val="Tekst treści (9)_"/>
    <w:basedOn w:val="Domylnaczcionkaakapitu"/>
    <w:link w:val="Teksttreci90"/>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Candara9ptOdstpy-1pt">
    <w:name w:val="Tekst treści (2) + Candara;9 pt;Odstępy -1 pt"/>
    <w:basedOn w:val="Teksttreci2"/>
    <w:rPr>
      <w:rFonts w:ascii="Candara" w:eastAsia="Candara" w:hAnsi="Candara" w:cs="Candara"/>
      <w:b w:val="0"/>
      <w:bCs w:val="0"/>
      <w:i w:val="0"/>
      <w:iCs w:val="0"/>
      <w:smallCaps w:val="0"/>
      <w:strike w:val="0"/>
      <w:color w:val="000000"/>
      <w:spacing w:val="-20"/>
      <w:w w:val="100"/>
      <w:position w:val="0"/>
      <w:sz w:val="18"/>
      <w:szCs w:val="18"/>
      <w:u w:val="none"/>
      <w:lang w:val="pl-PL" w:eastAsia="pl-PL" w:bidi="pl-PL"/>
    </w:rPr>
  </w:style>
  <w:style w:type="character" w:customStyle="1" w:styleId="Nagwek53">
    <w:name w:val="Nagłówek #5 (3)_"/>
    <w:basedOn w:val="Domylnaczcionkaakapitu"/>
    <w:link w:val="Nagwek530"/>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PogrubienieNagweklubstopkaCalibri95pt">
    <w:name w:val="Pogrubienie;Nagłówek lub stopka + Calibri;9;5 pt"/>
    <w:basedOn w:val="Nagweklubstopka"/>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Nagweklubstopka8pt">
    <w:name w:val="Nagłówek lub stopka + 8 pt"/>
    <w:basedOn w:val="Nagweklubstopk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sz w:val="20"/>
      <w:szCs w:val="20"/>
      <w:u w:val="none"/>
    </w:rPr>
  </w:style>
  <w:style w:type="character" w:customStyle="1" w:styleId="Nagweklubstopka7ptOdstpy0pt">
    <w:name w:val="Nagłówek lub stopka + 7 pt;Odstępy 0 pt"/>
    <w:basedOn w:val="Nagweklubstopka"/>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pl-PL" w:eastAsia="pl-PL" w:bidi="pl-PL"/>
    </w:rPr>
  </w:style>
  <w:style w:type="character" w:customStyle="1" w:styleId="Teksttreci11Exact">
    <w:name w:val="Tekst treści (11) Exact"/>
    <w:basedOn w:val="Domylnaczcionkaakapitu"/>
    <w:link w:val="Teksttreci11"/>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Teksttreci12Exact">
    <w:name w:val="Tekst treści (12) Exact"/>
    <w:basedOn w:val="Domylnaczcionkaakapitu"/>
    <w:link w:val="Teksttreci12"/>
    <w:rPr>
      <w:rFonts w:ascii="Candara" w:eastAsia="Candara" w:hAnsi="Candara" w:cs="Candara"/>
      <w:b w:val="0"/>
      <w:bCs w:val="0"/>
      <w:i/>
      <w:iCs/>
      <w:smallCaps w:val="0"/>
      <w:strike w:val="0"/>
      <w:sz w:val="62"/>
      <w:szCs w:val="62"/>
      <w:u w:val="none"/>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Exact">
    <w:name w:val="Tekst treści (2) + Kursywa Exact"/>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Pr>
      <w:rFonts w:ascii="Franklin Gothic Heavy" w:eastAsia="Franklin Gothic Heavy" w:hAnsi="Franklin Gothic Heavy" w:cs="Franklin Gothic Heavy"/>
      <w:b w:val="0"/>
      <w:bCs w:val="0"/>
      <w:i w:val="0"/>
      <w:iCs w:val="0"/>
      <w:smallCaps w:val="0"/>
      <w:strike w:val="0"/>
      <w:w w:val="100"/>
      <w:sz w:val="21"/>
      <w:szCs w:val="21"/>
      <w:u w:val="none"/>
    </w:rPr>
  </w:style>
  <w:style w:type="character" w:customStyle="1" w:styleId="Podpistabeli3">
    <w:name w:val="Podpis tabeli (3)_"/>
    <w:basedOn w:val="Domylnaczcionkaakapitu"/>
    <w:link w:val="Podpistabeli30"/>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Podpistabeli3FranklinGothicHeavy6ptKursywa">
    <w:name w:val="Podpis tabeli (3) + Franklin Gothic Heavy;6 pt;Kursywa"/>
    <w:basedOn w:val="Podpistabeli3"/>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pl-PL" w:eastAsia="pl-PL" w:bidi="pl-PL"/>
    </w:rPr>
  </w:style>
  <w:style w:type="character" w:customStyle="1" w:styleId="Teksttreci275pt0">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CordiaUPC105pt">
    <w:name w:val="Pogrubienie;Tekst treści (2) + CordiaUPC;10;5 pt"/>
    <w:basedOn w:val="Teksttreci2"/>
    <w:rPr>
      <w:rFonts w:ascii="CordiaUPC" w:eastAsia="CordiaUPC" w:hAnsi="CordiaUPC" w:cs="CordiaUPC"/>
      <w:b/>
      <w:bCs/>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pPr>
      <w:shd w:val="clear" w:color="auto" w:fill="FFFFFF"/>
      <w:spacing w:line="168" w:lineRule="exact"/>
      <w:jc w:val="both"/>
    </w:pPr>
    <w:rPr>
      <w:rFonts w:ascii="Times New Roman" w:eastAsia="Times New Roman" w:hAnsi="Times New Roman" w:cs="Times New Roman"/>
      <w:sz w:val="15"/>
      <w:szCs w:val="15"/>
    </w:rPr>
  </w:style>
  <w:style w:type="paragraph" w:customStyle="1" w:styleId="Teksttreci20">
    <w:name w:val="Tekst treści (2)"/>
    <w:basedOn w:val="Normalny"/>
    <w:link w:val="Teksttreci2"/>
    <w:pPr>
      <w:shd w:val="clear" w:color="auto" w:fill="FFFFFF"/>
      <w:spacing w:line="226" w:lineRule="exact"/>
      <w:ind w:hanging="360"/>
      <w:jc w:val="both"/>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5"/>
      <w:szCs w:val="15"/>
    </w:rPr>
  </w:style>
  <w:style w:type="paragraph" w:customStyle="1" w:styleId="Teksttreci30">
    <w:name w:val="Tekst treści (3)"/>
    <w:basedOn w:val="Normalny"/>
    <w:link w:val="Teksttreci3"/>
    <w:pPr>
      <w:shd w:val="clear" w:color="auto" w:fill="FFFFFF"/>
      <w:spacing w:line="226" w:lineRule="exact"/>
      <w:ind w:hanging="340"/>
    </w:pPr>
    <w:rPr>
      <w:rFonts w:ascii="Times New Roman" w:eastAsia="Times New Roman" w:hAnsi="Times New Roman" w:cs="Times New Roman"/>
      <w:i/>
      <w:iCs/>
      <w:sz w:val="17"/>
      <w:szCs w:val="17"/>
    </w:rPr>
  </w:style>
  <w:style w:type="paragraph" w:customStyle="1" w:styleId="Teksttreci40">
    <w:name w:val="Tekst treści (4)"/>
    <w:basedOn w:val="Normalny"/>
    <w:link w:val="Teksttreci4"/>
    <w:pPr>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Nagwek11">
    <w:name w:val="Nagłówek #1"/>
    <w:basedOn w:val="Normalny"/>
    <w:link w:val="Nagwek10"/>
    <w:pPr>
      <w:shd w:val="clear" w:color="auto" w:fill="FFFFFF"/>
      <w:spacing w:before="60" w:after="1320" w:line="0" w:lineRule="atLeast"/>
      <w:jc w:val="both"/>
      <w:outlineLvl w:val="0"/>
    </w:pPr>
    <w:rPr>
      <w:rFonts w:ascii="Franklin Gothic Heavy" w:eastAsia="Franklin Gothic Heavy" w:hAnsi="Franklin Gothic Heavy" w:cs="Franklin Gothic Heavy"/>
      <w:w w:val="120"/>
      <w:sz w:val="34"/>
      <w:szCs w:val="34"/>
    </w:rPr>
  </w:style>
  <w:style w:type="paragraph" w:customStyle="1" w:styleId="Nagwek21">
    <w:name w:val="Nagłówek #2"/>
    <w:basedOn w:val="Normalny"/>
    <w:link w:val="Nagwek20"/>
    <w:pPr>
      <w:shd w:val="clear" w:color="auto" w:fill="FFFFFF"/>
      <w:spacing w:before="540" w:after="240" w:line="0" w:lineRule="atLeast"/>
      <w:ind w:hanging="340"/>
      <w:jc w:val="both"/>
      <w:outlineLvl w:val="1"/>
    </w:pPr>
    <w:rPr>
      <w:rFonts w:ascii="Franklin Gothic Heavy" w:eastAsia="Franklin Gothic Heavy" w:hAnsi="Franklin Gothic Heavy" w:cs="Franklin Gothic Heavy"/>
      <w:sz w:val="28"/>
      <w:szCs w:val="28"/>
    </w:rPr>
  </w:style>
  <w:style w:type="paragraph" w:customStyle="1" w:styleId="Nagwek50">
    <w:name w:val="Nagłówek #5"/>
    <w:basedOn w:val="Normalny"/>
    <w:link w:val="Nagwek5"/>
    <w:pPr>
      <w:shd w:val="clear" w:color="auto" w:fill="FFFFFF"/>
      <w:spacing w:before="240" w:after="240" w:line="221" w:lineRule="exact"/>
      <w:ind w:hanging="400"/>
      <w:outlineLvl w:val="4"/>
    </w:pPr>
    <w:rPr>
      <w:rFonts w:ascii="Times New Roman" w:eastAsia="Times New Roman" w:hAnsi="Times New Roman" w:cs="Times New Roman"/>
      <w:b/>
      <w:bCs/>
      <w:sz w:val="20"/>
      <w:szCs w:val="20"/>
    </w:rPr>
  </w:style>
  <w:style w:type="paragraph" w:customStyle="1" w:styleId="Teksttreci50">
    <w:name w:val="Tekst treści (5)"/>
    <w:basedOn w:val="Normalny"/>
    <w:link w:val="Teksttreci5"/>
    <w:pPr>
      <w:shd w:val="clear" w:color="auto" w:fill="FFFFFF"/>
      <w:spacing w:before="360" w:line="178" w:lineRule="exact"/>
      <w:ind w:hanging="340"/>
      <w:jc w:val="both"/>
    </w:pPr>
    <w:rPr>
      <w:rFonts w:ascii="Franklin Gothic Heavy" w:eastAsia="Franklin Gothic Heavy" w:hAnsi="Franklin Gothic Heavy" w:cs="Franklin Gothic Heavy"/>
      <w:sz w:val="15"/>
      <w:szCs w:val="15"/>
    </w:rPr>
  </w:style>
  <w:style w:type="paragraph" w:customStyle="1" w:styleId="Podpisobrazu0">
    <w:name w:val="Podpis obrazu"/>
    <w:basedOn w:val="Normalny"/>
    <w:link w:val="Podpisobrazu"/>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pPr>
      <w:shd w:val="clear" w:color="auto" w:fill="FFFFFF"/>
      <w:spacing w:before="180" w:after="180" w:line="0" w:lineRule="atLeast"/>
    </w:pPr>
    <w:rPr>
      <w:rFonts w:ascii="Trebuchet MS" w:eastAsia="Trebuchet MS" w:hAnsi="Trebuchet MS" w:cs="Trebuchet MS"/>
      <w:spacing w:val="30"/>
      <w:sz w:val="9"/>
      <w:szCs w:val="9"/>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i/>
      <w:iCs/>
      <w:sz w:val="17"/>
      <w:szCs w:val="17"/>
    </w:rPr>
  </w:style>
  <w:style w:type="paragraph" w:customStyle="1" w:styleId="Nagwek520">
    <w:name w:val="Nagłówek #5 (2)"/>
    <w:basedOn w:val="Normalny"/>
    <w:link w:val="Nagwek52"/>
    <w:pPr>
      <w:shd w:val="clear" w:color="auto" w:fill="FFFFFF"/>
      <w:spacing w:line="0" w:lineRule="atLeast"/>
      <w:jc w:val="both"/>
      <w:outlineLvl w:val="4"/>
    </w:pPr>
    <w:rPr>
      <w:rFonts w:ascii="Franklin Gothic Heavy" w:eastAsia="Franklin Gothic Heavy" w:hAnsi="Franklin Gothic Heavy" w:cs="Franklin Gothic Heavy"/>
      <w:sz w:val="15"/>
      <w:szCs w:val="15"/>
    </w:rPr>
  </w:style>
  <w:style w:type="paragraph" w:customStyle="1" w:styleId="Teksttreci70">
    <w:name w:val="Tekst treści (7)"/>
    <w:basedOn w:val="Normalny"/>
    <w:link w:val="Teksttreci7"/>
    <w:pPr>
      <w:shd w:val="clear" w:color="auto" w:fill="FFFFFF"/>
      <w:spacing w:after="180" w:line="0" w:lineRule="atLeast"/>
      <w:jc w:val="both"/>
    </w:pPr>
    <w:rPr>
      <w:rFonts w:ascii="Times New Roman" w:eastAsia="Times New Roman" w:hAnsi="Times New Roman" w:cs="Times New Roman"/>
      <w:b/>
      <w:bCs/>
      <w:sz w:val="17"/>
      <w:szCs w:val="17"/>
    </w:rPr>
  </w:style>
  <w:style w:type="paragraph" w:customStyle="1" w:styleId="Podpistabeli20">
    <w:name w:val="Podpis tabeli (2)"/>
    <w:basedOn w:val="Normalny"/>
    <w:link w:val="Podpistabeli2"/>
    <w:pPr>
      <w:shd w:val="clear" w:color="auto" w:fill="FFFFFF"/>
      <w:spacing w:line="0" w:lineRule="atLeast"/>
    </w:pPr>
    <w:rPr>
      <w:rFonts w:ascii="Times New Roman" w:eastAsia="Times New Roman" w:hAnsi="Times New Roman" w:cs="Times New Roman"/>
      <w:sz w:val="15"/>
      <w:szCs w:val="15"/>
    </w:rPr>
  </w:style>
  <w:style w:type="paragraph" w:customStyle="1" w:styleId="Teksttreci80">
    <w:name w:val="Tekst treści (8)"/>
    <w:basedOn w:val="Normalny"/>
    <w:link w:val="Teksttreci8"/>
    <w:pPr>
      <w:shd w:val="clear" w:color="auto" w:fill="FFFFFF"/>
      <w:spacing w:before="480" w:line="178" w:lineRule="exact"/>
      <w:jc w:val="both"/>
    </w:pPr>
    <w:rPr>
      <w:rFonts w:ascii="Times New Roman" w:eastAsia="Times New Roman" w:hAnsi="Times New Roman" w:cs="Times New Roman"/>
      <w:sz w:val="15"/>
      <w:szCs w:val="15"/>
    </w:rPr>
  </w:style>
  <w:style w:type="paragraph" w:customStyle="1" w:styleId="Nagwek30">
    <w:name w:val="Nagłówek #3"/>
    <w:basedOn w:val="Normalny"/>
    <w:link w:val="Nagwek3"/>
    <w:pPr>
      <w:shd w:val="clear" w:color="auto" w:fill="FFFFFF"/>
      <w:spacing w:before="420" w:after="300" w:line="0" w:lineRule="atLeast"/>
      <w:ind w:hanging="320"/>
      <w:jc w:val="both"/>
      <w:outlineLvl w:val="2"/>
    </w:pPr>
    <w:rPr>
      <w:rFonts w:ascii="Franklin Gothic Heavy" w:eastAsia="Franklin Gothic Heavy" w:hAnsi="Franklin Gothic Heavy" w:cs="Franklin Gothic Heavy"/>
    </w:rPr>
  </w:style>
  <w:style w:type="paragraph" w:customStyle="1" w:styleId="Teksttreci90">
    <w:name w:val="Tekst treści (9)"/>
    <w:basedOn w:val="Normalny"/>
    <w:link w:val="Teksttreci9"/>
    <w:pPr>
      <w:shd w:val="clear" w:color="auto" w:fill="FFFFFF"/>
      <w:spacing w:line="0" w:lineRule="atLeast"/>
      <w:jc w:val="both"/>
    </w:pPr>
    <w:rPr>
      <w:rFonts w:ascii="Franklin Gothic Heavy" w:eastAsia="Franklin Gothic Heavy" w:hAnsi="Franklin Gothic Heavy" w:cs="Franklin Gothic Heavy"/>
      <w:sz w:val="17"/>
      <w:szCs w:val="17"/>
    </w:rPr>
  </w:style>
  <w:style w:type="paragraph" w:customStyle="1" w:styleId="Podpistabeli0">
    <w:name w:val="Podpis tabeli"/>
    <w:basedOn w:val="Normalny"/>
    <w:link w:val="Podpistabeli"/>
    <w:pPr>
      <w:shd w:val="clear" w:color="auto" w:fill="FFFFFF"/>
      <w:spacing w:line="168" w:lineRule="exact"/>
      <w:jc w:val="both"/>
    </w:pPr>
    <w:rPr>
      <w:rFonts w:ascii="Times New Roman" w:eastAsia="Times New Roman" w:hAnsi="Times New Roman" w:cs="Times New Roman"/>
      <w:sz w:val="17"/>
      <w:szCs w:val="17"/>
    </w:rPr>
  </w:style>
  <w:style w:type="paragraph" w:customStyle="1" w:styleId="Nagwek530">
    <w:name w:val="Nagłówek #5 (3)"/>
    <w:basedOn w:val="Normalny"/>
    <w:link w:val="Nagwek53"/>
    <w:pPr>
      <w:shd w:val="clear" w:color="auto" w:fill="FFFFFF"/>
      <w:spacing w:line="0" w:lineRule="atLeast"/>
      <w:outlineLvl w:val="4"/>
    </w:pPr>
    <w:rPr>
      <w:rFonts w:ascii="Franklin Gothic Heavy" w:eastAsia="Franklin Gothic Heavy" w:hAnsi="Franklin Gothic Heavy" w:cs="Franklin Gothic Heavy"/>
      <w:sz w:val="17"/>
      <w:szCs w:val="17"/>
    </w:rPr>
  </w:style>
  <w:style w:type="paragraph" w:customStyle="1" w:styleId="Teksttreci100">
    <w:name w:val="Tekst treści (10)"/>
    <w:basedOn w:val="Normalny"/>
    <w:link w:val="Teksttreci10"/>
    <w:pPr>
      <w:shd w:val="clear" w:color="auto" w:fill="FFFFFF"/>
      <w:spacing w:before="240" w:after="180" w:line="230" w:lineRule="exact"/>
      <w:ind w:hanging="340"/>
      <w:jc w:val="both"/>
    </w:pPr>
    <w:rPr>
      <w:rFonts w:ascii="Times New Roman" w:eastAsia="Times New Roman" w:hAnsi="Times New Roman" w:cs="Times New Roman"/>
      <w:b/>
      <w:bCs/>
      <w:sz w:val="20"/>
      <w:szCs w:val="20"/>
    </w:rPr>
  </w:style>
  <w:style w:type="paragraph" w:customStyle="1" w:styleId="Teksttreci11">
    <w:name w:val="Tekst treści (11)"/>
    <w:basedOn w:val="Normalny"/>
    <w:link w:val="Teksttreci11Exact"/>
    <w:pPr>
      <w:shd w:val="clear" w:color="auto" w:fill="FFFFFF"/>
      <w:spacing w:line="0" w:lineRule="atLeast"/>
    </w:pPr>
    <w:rPr>
      <w:rFonts w:ascii="Franklin Gothic Heavy" w:eastAsia="Franklin Gothic Heavy" w:hAnsi="Franklin Gothic Heavy" w:cs="Franklin Gothic Heavy"/>
      <w:sz w:val="20"/>
      <w:szCs w:val="20"/>
    </w:rPr>
  </w:style>
  <w:style w:type="paragraph" w:customStyle="1" w:styleId="Teksttreci12">
    <w:name w:val="Tekst treści (12)"/>
    <w:basedOn w:val="Normalny"/>
    <w:link w:val="Teksttreci12Exact"/>
    <w:pPr>
      <w:shd w:val="clear" w:color="auto" w:fill="FFFFFF"/>
      <w:spacing w:line="0" w:lineRule="atLeast"/>
    </w:pPr>
    <w:rPr>
      <w:rFonts w:ascii="Candara" w:eastAsia="Candara" w:hAnsi="Candara" w:cs="Candara"/>
      <w:i/>
      <w:iCs/>
      <w:sz w:val="62"/>
      <w:szCs w:val="62"/>
    </w:rPr>
  </w:style>
  <w:style w:type="paragraph" w:customStyle="1" w:styleId="Nagwek40">
    <w:name w:val="Nagłówek #4"/>
    <w:basedOn w:val="Normalny"/>
    <w:link w:val="Nagwek4"/>
    <w:pPr>
      <w:shd w:val="clear" w:color="auto" w:fill="FFFFFF"/>
      <w:spacing w:before="1320" w:after="240" w:line="0" w:lineRule="atLeast"/>
      <w:ind w:hanging="340"/>
      <w:jc w:val="both"/>
      <w:outlineLvl w:val="3"/>
    </w:pPr>
    <w:rPr>
      <w:rFonts w:ascii="Franklin Gothic Heavy" w:eastAsia="Franklin Gothic Heavy" w:hAnsi="Franklin Gothic Heavy" w:cs="Franklin Gothic Heavy"/>
      <w:sz w:val="21"/>
      <w:szCs w:val="21"/>
    </w:rPr>
  </w:style>
  <w:style w:type="paragraph" w:customStyle="1" w:styleId="Podpistabeli30">
    <w:name w:val="Podpis tabeli (3)"/>
    <w:basedOn w:val="Normalny"/>
    <w:link w:val="Podpistabeli3"/>
    <w:pPr>
      <w:shd w:val="clear" w:color="auto" w:fill="FFFFFF"/>
      <w:spacing w:line="0" w:lineRule="atLeast"/>
    </w:pPr>
    <w:rPr>
      <w:rFonts w:ascii="Microsoft Sans Serif" w:eastAsia="Microsoft Sans Serif" w:hAnsi="Microsoft Sans Serif" w:cs="Microsoft Sans Serif"/>
      <w:sz w:val="11"/>
      <w:szCs w:val="11"/>
    </w:rPr>
  </w:style>
  <w:style w:type="character" w:styleId="Tekstzastpczy">
    <w:name w:val="Placeholder Text"/>
    <w:basedOn w:val="Domylnaczcionkaakapitu"/>
    <w:uiPriority w:val="99"/>
    <w:semiHidden/>
    <w:rsid w:val="006A4B0F"/>
    <w:rPr>
      <w:color w:val="808080"/>
    </w:rPr>
  </w:style>
  <w:style w:type="paragraph" w:styleId="Tekstprzypisudolnego">
    <w:name w:val="footnote text"/>
    <w:basedOn w:val="Normalny"/>
    <w:link w:val="TekstprzypisudolnegoZnak"/>
    <w:uiPriority w:val="99"/>
    <w:semiHidden/>
    <w:unhideWhenUsed/>
    <w:rsid w:val="00CC1695"/>
    <w:rPr>
      <w:sz w:val="20"/>
      <w:szCs w:val="20"/>
    </w:rPr>
  </w:style>
  <w:style w:type="character" w:customStyle="1" w:styleId="TekstprzypisudolnegoZnak">
    <w:name w:val="Tekst przypisu dolnego Znak"/>
    <w:basedOn w:val="Domylnaczcionkaakapitu"/>
    <w:link w:val="Tekstprzypisudolnego"/>
    <w:uiPriority w:val="99"/>
    <w:semiHidden/>
    <w:rsid w:val="00CC1695"/>
    <w:rPr>
      <w:sz w:val="20"/>
      <w:szCs w:val="20"/>
    </w:rPr>
  </w:style>
  <w:style w:type="character" w:styleId="Odwoanieprzypisudolnego">
    <w:name w:val="footnote reference"/>
    <w:basedOn w:val="Domylnaczcionkaakapitu"/>
    <w:uiPriority w:val="99"/>
    <w:semiHidden/>
    <w:unhideWhenUsed/>
    <w:rsid w:val="00CC1695"/>
    <w:rPr>
      <w:vertAlign w:val="superscript"/>
    </w:rPr>
  </w:style>
  <w:style w:type="table" w:styleId="Tabela-Siatka">
    <w:name w:val="Table Grid"/>
    <w:basedOn w:val="Standardowy"/>
    <w:uiPriority w:val="39"/>
    <w:rsid w:val="003B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B0686"/>
    <w:rPr>
      <w:sz w:val="16"/>
      <w:szCs w:val="16"/>
    </w:rPr>
  </w:style>
  <w:style w:type="paragraph" w:styleId="Tekstkomentarza">
    <w:name w:val="annotation text"/>
    <w:basedOn w:val="Normalny"/>
    <w:link w:val="TekstkomentarzaZnak"/>
    <w:uiPriority w:val="99"/>
    <w:semiHidden/>
    <w:unhideWhenUsed/>
    <w:rsid w:val="003B0686"/>
    <w:rPr>
      <w:sz w:val="20"/>
      <w:szCs w:val="20"/>
    </w:rPr>
  </w:style>
  <w:style w:type="character" w:customStyle="1" w:styleId="TekstkomentarzaZnak">
    <w:name w:val="Tekst komentarza Znak"/>
    <w:basedOn w:val="Domylnaczcionkaakapitu"/>
    <w:link w:val="Tekstkomentarza"/>
    <w:uiPriority w:val="99"/>
    <w:semiHidden/>
    <w:rsid w:val="003B0686"/>
    <w:rPr>
      <w:sz w:val="20"/>
      <w:szCs w:val="20"/>
    </w:rPr>
  </w:style>
  <w:style w:type="paragraph" w:styleId="Tematkomentarza">
    <w:name w:val="annotation subject"/>
    <w:basedOn w:val="Tekstkomentarza"/>
    <w:next w:val="Tekstkomentarza"/>
    <w:link w:val="TematkomentarzaZnak"/>
    <w:uiPriority w:val="99"/>
    <w:semiHidden/>
    <w:unhideWhenUsed/>
    <w:rsid w:val="003B0686"/>
    <w:rPr>
      <w:b/>
      <w:bCs/>
    </w:rPr>
  </w:style>
  <w:style w:type="character" w:customStyle="1" w:styleId="TematkomentarzaZnak">
    <w:name w:val="Temat komentarza Znak"/>
    <w:basedOn w:val="TekstkomentarzaZnak"/>
    <w:link w:val="Tematkomentarza"/>
    <w:uiPriority w:val="99"/>
    <w:semiHidden/>
    <w:rsid w:val="003B0686"/>
    <w:rPr>
      <w:b/>
      <w:bCs/>
      <w:sz w:val="20"/>
      <w:szCs w:val="20"/>
    </w:rPr>
  </w:style>
  <w:style w:type="paragraph" w:styleId="Tekstdymka">
    <w:name w:val="Balloon Text"/>
    <w:basedOn w:val="Normalny"/>
    <w:link w:val="TekstdymkaZnak"/>
    <w:uiPriority w:val="99"/>
    <w:semiHidden/>
    <w:unhideWhenUsed/>
    <w:rsid w:val="003B06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0686"/>
    <w:rPr>
      <w:rFonts w:ascii="Segoe UI" w:hAnsi="Segoe UI" w:cs="Segoe UI"/>
      <w:sz w:val="18"/>
      <w:szCs w:val="18"/>
    </w:rPr>
  </w:style>
  <w:style w:type="paragraph" w:styleId="Stopka0">
    <w:name w:val="footer"/>
    <w:basedOn w:val="Normalny"/>
    <w:link w:val="StopkaZnak"/>
    <w:uiPriority w:val="99"/>
    <w:unhideWhenUsed/>
    <w:rsid w:val="0002184A"/>
    <w:pPr>
      <w:tabs>
        <w:tab w:val="center" w:pos="4536"/>
        <w:tab w:val="right" w:pos="9072"/>
      </w:tabs>
    </w:pPr>
  </w:style>
  <w:style w:type="character" w:customStyle="1" w:styleId="StopkaZnak">
    <w:name w:val="Stopka Znak"/>
    <w:basedOn w:val="Domylnaczcionkaakapitu"/>
    <w:link w:val="Stopka0"/>
    <w:uiPriority w:val="99"/>
    <w:rsid w:val="0002184A"/>
  </w:style>
  <w:style w:type="paragraph" w:styleId="Nagwek">
    <w:name w:val="header"/>
    <w:basedOn w:val="Normalny"/>
    <w:link w:val="NagwekZnak"/>
    <w:uiPriority w:val="99"/>
    <w:unhideWhenUsed/>
    <w:rsid w:val="00A21829"/>
    <w:pPr>
      <w:tabs>
        <w:tab w:val="center" w:pos="4536"/>
        <w:tab w:val="right" w:pos="9072"/>
      </w:tabs>
    </w:pPr>
  </w:style>
  <w:style w:type="character" w:customStyle="1" w:styleId="NagwekZnak">
    <w:name w:val="Nagłówek Znak"/>
    <w:basedOn w:val="Domylnaczcionkaakapitu"/>
    <w:link w:val="Nagwek"/>
    <w:uiPriority w:val="99"/>
    <w:rsid w:val="00A21829"/>
  </w:style>
  <w:style w:type="character" w:customStyle="1" w:styleId="Nagwek1Znak">
    <w:name w:val="Nagłówek 1 Znak"/>
    <w:basedOn w:val="Domylnaczcionkaakapitu"/>
    <w:link w:val="Nagwek1"/>
    <w:rsid w:val="00972212"/>
    <w:rPr>
      <w:rFonts w:ascii="Times New Roman" w:eastAsia="Times New Roman" w:hAnsi="Times New Roman" w:cs="Times New Roman"/>
      <w:b/>
      <w:bCs/>
      <w:lang w:val="de-DE" w:bidi="ar-SA"/>
    </w:rPr>
  </w:style>
  <w:style w:type="character" w:customStyle="1" w:styleId="Nagwek2Znak">
    <w:name w:val="Nagłówek 2 Znak"/>
    <w:basedOn w:val="Domylnaczcionkaakapitu"/>
    <w:link w:val="Nagwek2"/>
    <w:rsid w:val="00972212"/>
    <w:rPr>
      <w:rFonts w:ascii="Times New Roman" w:eastAsia="Times New Roman" w:hAnsi="Times New Roman" w:cs="Times New Roman"/>
      <w:b/>
      <w:bCs/>
      <w:i/>
      <w:iCs/>
      <w:lang w:eastAsia="en-US" w:bidi="ar-SA"/>
    </w:rPr>
  </w:style>
  <w:style w:type="paragraph" w:styleId="Tekstpodstawowy2">
    <w:name w:val="Body Text 2"/>
    <w:basedOn w:val="Normalny"/>
    <w:link w:val="Tekstpodstawowy2Znak"/>
    <w:semiHidden/>
    <w:rsid w:val="00972212"/>
    <w:pPr>
      <w:widowControl/>
      <w:spacing w:line="360" w:lineRule="auto"/>
      <w:ind w:right="2035"/>
      <w:jc w:val="both"/>
    </w:pPr>
    <w:rPr>
      <w:rFonts w:ascii="Times New Roman" w:eastAsia="Times New Roman" w:hAnsi="Times New Roman" w:cs="Times New Roman"/>
      <w:szCs w:val="20"/>
      <w:lang w:eastAsia="en-US" w:bidi="ar-SA"/>
    </w:rPr>
  </w:style>
  <w:style w:type="character" w:customStyle="1" w:styleId="Tekstpodstawowy2Znak">
    <w:name w:val="Tekst podstawowy 2 Znak"/>
    <w:basedOn w:val="Domylnaczcionkaakapitu"/>
    <w:link w:val="Tekstpodstawowy2"/>
    <w:semiHidden/>
    <w:rsid w:val="00972212"/>
    <w:rPr>
      <w:rFonts w:ascii="Times New Roman" w:eastAsia="Times New Roman" w:hAnsi="Times New Roman" w:cs="Times New Roman"/>
      <w:szCs w:val="20"/>
      <w:lang w:eastAsia="en-US" w:bidi="ar-SA"/>
    </w:rPr>
  </w:style>
  <w:style w:type="paragraph" w:styleId="Tekstpodstawowywcity">
    <w:name w:val="Body Text Indent"/>
    <w:basedOn w:val="Normalny"/>
    <w:link w:val="TekstpodstawowywcityZnak"/>
    <w:semiHidden/>
    <w:rsid w:val="00972212"/>
    <w:pPr>
      <w:widowControl/>
      <w:spacing w:line="360" w:lineRule="auto"/>
      <w:ind w:firstLine="708"/>
      <w:jc w:val="both"/>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semiHidden/>
    <w:rsid w:val="00972212"/>
    <w:rPr>
      <w:rFonts w:ascii="Times New Roman" w:eastAsia="Times New Roman" w:hAnsi="Times New Roman" w:cs="Times New Roman"/>
      <w:szCs w:val="20"/>
      <w:lang w:bidi="ar-SA"/>
    </w:rPr>
  </w:style>
  <w:style w:type="paragraph" w:styleId="Tekstpodstawowy3">
    <w:name w:val="Body Text 3"/>
    <w:basedOn w:val="Normalny"/>
    <w:link w:val="Tekstpodstawowy3Znak"/>
    <w:semiHidden/>
    <w:rsid w:val="00972212"/>
    <w:pPr>
      <w:widowControl/>
      <w:tabs>
        <w:tab w:val="left" w:pos="0"/>
      </w:tabs>
      <w:spacing w:after="120" w:line="360" w:lineRule="auto"/>
      <w:ind w:right="1134"/>
      <w:jc w:val="both"/>
    </w:pPr>
    <w:rPr>
      <w:rFonts w:ascii="Times New Roman" w:eastAsia="Times New Roman" w:hAnsi="Times New Roman" w:cs="Times New Roman"/>
      <w:szCs w:val="20"/>
      <w:lang w:eastAsia="en-US" w:bidi="ar-SA"/>
    </w:rPr>
  </w:style>
  <w:style w:type="character" w:customStyle="1" w:styleId="Tekstpodstawowy3Znak">
    <w:name w:val="Tekst podstawowy 3 Znak"/>
    <w:basedOn w:val="Domylnaczcionkaakapitu"/>
    <w:link w:val="Tekstpodstawowy3"/>
    <w:semiHidden/>
    <w:rsid w:val="00972212"/>
    <w:rPr>
      <w:rFonts w:ascii="Times New Roman" w:eastAsia="Times New Roman" w:hAnsi="Times New Roman" w:cs="Times New Roman"/>
      <w:szCs w:val="20"/>
      <w:lang w:eastAsia="en-US" w:bidi="ar-SA"/>
    </w:rPr>
  </w:style>
  <w:style w:type="paragraph" w:styleId="Tekstpodstawowy">
    <w:name w:val="Body Text"/>
    <w:basedOn w:val="Normalny"/>
    <w:link w:val="TekstpodstawowyZnak"/>
    <w:semiHidden/>
    <w:rsid w:val="00972212"/>
    <w:pPr>
      <w:widowControl/>
      <w:spacing w:line="360" w:lineRule="auto"/>
      <w:ind w:right="1134"/>
    </w:pPr>
    <w:rPr>
      <w:rFonts w:ascii="Times New Roman" w:eastAsia="Times New Roman" w:hAnsi="Times New Roman" w:cs="Times New Roman"/>
      <w:szCs w:val="20"/>
      <w:lang w:eastAsia="en-US" w:bidi="ar-SA"/>
    </w:rPr>
  </w:style>
  <w:style w:type="character" w:customStyle="1" w:styleId="TekstpodstawowyZnak">
    <w:name w:val="Tekst podstawowy Znak"/>
    <w:basedOn w:val="Domylnaczcionkaakapitu"/>
    <w:link w:val="Tekstpodstawowy"/>
    <w:semiHidden/>
    <w:rsid w:val="00972212"/>
    <w:rPr>
      <w:rFonts w:ascii="Times New Roman" w:eastAsia="Times New Roman" w:hAnsi="Times New Roman" w:cs="Times New Roman"/>
      <w:szCs w:val="20"/>
      <w:lang w:eastAsia="en-US" w:bidi="ar-SA"/>
    </w:rPr>
  </w:style>
  <w:style w:type="table" w:styleId="Tabelasiatki1jasna">
    <w:name w:val="Grid Table 1 Light"/>
    <w:basedOn w:val="Standardowy"/>
    <w:uiPriority w:val="46"/>
    <w:rsid w:val="005238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Zwykatabela5">
    <w:name w:val="Plain Table 5"/>
    <w:basedOn w:val="Standardowy"/>
    <w:uiPriority w:val="45"/>
    <w:rsid w:val="005238D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6kolorowa">
    <w:name w:val="Grid Table 6 Colorful"/>
    <w:basedOn w:val="Standardowy"/>
    <w:uiPriority w:val="51"/>
    <w:rsid w:val="002340B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kapitzlist">
    <w:name w:val="List Paragraph"/>
    <w:basedOn w:val="Normalny"/>
    <w:uiPriority w:val="34"/>
    <w:qFormat/>
    <w:rsid w:val="00897AA4"/>
    <w:pPr>
      <w:ind w:left="720"/>
      <w:contextualSpacing/>
    </w:pPr>
  </w:style>
  <w:style w:type="paragraph" w:styleId="Tekstpodstawowywcity2">
    <w:name w:val="Body Text Indent 2"/>
    <w:basedOn w:val="Normalny"/>
    <w:link w:val="Tekstpodstawowywcity2Znak"/>
    <w:uiPriority w:val="99"/>
    <w:semiHidden/>
    <w:unhideWhenUsed/>
    <w:rsid w:val="00FC03B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C03B2"/>
  </w:style>
  <w:style w:type="paragraph" w:styleId="Tytu">
    <w:name w:val="Title"/>
    <w:basedOn w:val="Normalny"/>
    <w:link w:val="TytuZnak"/>
    <w:qFormat/>
    <w:rsid w:val="000A58D8"/>
    <w:pPr>
      <w:widowControl/>
      <w:jc w:val="center"/>
    </w:pPr>
    <w:rPr>
      <w:rFonts w:ascii="Times New Roman" w:eastAsia="Times New Roman" w:hAnsi="Times New Roman" w:cs="Times New Roman"/>
      <w:b/>
      <w:sz w:val="32"/>
      <w:szCs w:val="20"/>
      <w:lang w:eastAsia="en-US" w:bidi="ar-SA"/>
    </w:rPr>
  </w:style>
  <w:style w:type="character" w:customStyle="1" w:styleId="TytuZnak">
    <w:name w:val="Tytuł Znak"/>
    <w:basedOn w:val="Domylnaczcionkaakapitu"/>
    <w:link w:val="Tytu"/>
    <w:rsid w:val="000A58D8"/>
    <w:rPr>
      <w:rFonts w:ascii="Times New Roman" w:eastAsia="Times New Roman" w:hAnsi="Times New Roman" w:cs="Times New Roman"/>
      <w:b/>
      <w:sz w:val="32"/>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3876">
      <w:bodyDiv w:val="1"/>
      <w:marLeft w:val="0"/>
      <w:marRight w:val="0"/>
      <w:marTop w:val="0"/>
      <w:marBottom w:val="0"/>
      <w:divBdr>
        <w:top w:val="none" w:sz="0" w:space="0" w:color="auto"/>
        <w:left w:val="none" w:sz="0" w:space="0" w:color="auto"/>
        <w:bottom w:val="none" w:sz="0" w:space="0" w:color="auto"/>
        <w:right w:val="none" w:sz="0" w:space="0" w:color="auto"/>
      </w:divBdr>
    </w:div>
    <w:div w:id="89820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DF219-1B21-42E8-8120-663B87E6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11007</Words>
  <Characters>66047</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Przenośnik</dc:creator>
  <cp:lastModifiedBy>ASUS</cp:lastModifiedBy>
  <cp:revision>2</cp:revision>
  <cp:lastPrinted>2016-10-02T09:31:00Z</cp:lastPrinted>
  <dcterms:created xsi:type="dcterms:W3CDTF">2016-10-02T09:35:00Z</dcterms:created>
  <dcterms:modified xsi:type="dcterms:W3CDTF">2016-10-02T09:35:00Z</dcterms:modified>
</cp:coreProperties>
</file>